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D552" w14:textId="23311565" w:rsidR="3EBAD150" w:rsidRDefault="3EBAD150" w:rsidP="3EBAD150">
      <w:pPr>
        <w:rPr>
          <w:b/>
          <w:bCs/>
        </w:rPr>
      </w:pPr>
      <w:r w:rsidRPr="3EBAD150">
        <w:rPr>
          <w:b/>
          <w:bCs/>
        </w:rPr>
        <w:t>Name of Group/</w:t>
      </w:r>
      <w:proofErr w:type="gramStart"/>
      <w:r w:rsidRPr="3EBAD150">
        <w:rPr>
          <w:b/>
          <w:bCs/>
        </w:rPr>
        <w:t>Student:_</w:t>
      </w:r>
      <w:proofErr w:type="gramEnd"/>
      <w:r w:rsidRPr="3EBAD150">
        <w:rPr>
          <w:b/>
          <w:bCs/>
        </w:rPr>
        <w:t>___________________________</w:t>
      </w:r>
    </w:p>
    <w:p w14:paraId="3F36BF9F" w14:textId="6AAB6C73" w:rsidR="101E2C6D" w:rsidRDefault="73901BE8" w:rsidP="73901BE8">
      <w:pPr>
        <w:jc w:val="center"/>
        <w:rPr>
          <w:b/>
          <w:bCs/>
        </w:rPr>
      </w:pPr>
      <w:r w:rsidRPr="73901BE8">
        <w:rPr>
          <w:b/>
          <w:bCs/>
        </w:rPr>
        <w:t>Rubric for Chapter 4: Faith &amp; Film: The Paschal Mystery</w:t>
      </w:r>
    </w:p>
    <w:tbl>
      <w:tblPr>
        <w:tblStyle w:val="TableGrid"/>
        <w:tblW w:w="10905" w:type="dxa"/>
        <w:tblLayout w:type="fixed"/>
        <w:tblLook w:val="06A0" w:firstRow="1" w:lastRow="0" w:firstColumn="1" w:lastColumn="0" w:noHBand="1" w:noVBand="1"/>
      </w:tblPr>
      <w:tblGrid>
        <w:gridCol w:w="1905"/>
        <w:gridCol w:w="3015"/>
        <w:gridCol w:w="2835"/>
        <w:gridCol w:w="3150"/>
      </w:tblGrid>
      <w:tr w:rsidR="101E2C6D" w14:paraId="3D6CBB01" w14:textId="77777777" w:rsidTr="7B070578">
        <w:trPr>
          <w:trHeight w:val="300"/>
        </w:trPr>
        <w:tc>
          <w:tcPr>
            <w:tcW w:w="1905" w:type="dxa"/>
          </w:tcPr>
          <w:p w14:paraId="3E0430C4" w14:textId="594C053C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Category</w:t>
            </w:r>
          </w:p>
        </w:tc>
        <w:tc>
          <w:tcPr>
            <w:tcW w:w="3015" w:type="dxa"/>
          </w:tcPr>
          <w:p w14:paraId="4A790F07" w14:textId="7808F96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Exceeds Expectations (3)</w:t>
            </w:r>
          </w:p>
        </w:tc>
        <w:tc>
          <w:tcPr>
            <w:tcW w:w="2835" w:type="dxa"/>
          </w:tcPr>
          <w:p w14:paraId="1B204EC7" w14:textId="256E2B6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Meets Expectations (2)</w:t>
            </w:r>
          </w:p>
        </w:tc>
        <w:tc>
          <w:tcPr>
            <w:tcW w:w="3150" w:type="dxa"/>
          </w:tcPr>
          <w:p w14:paraId="5D780766" w14:textId="3665AA8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Falls Below Expectations (1)</w:t>
            </w:r>
          </w:p>
        </w:tc>
      </w:tr>
      <w:tr w:rsidR="101E2C6D" w14:paraId="2D6EB877" w14:textId="77777777" w:rsidTr="7B070578">
        <w:trPr>
          <w:trHeight w:val="300"/>
        </w:trPr>
        <w:tc>
          <w:tcPr>
            <w:tcW w:w="1905" w:type="dxa"/>
          </w:tcPr>
          <w:p w14:paraId="44B116BC" w14:textId="72D4A6DC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Formatting</w:t>
            </w:r>
          </w:p>
        </w:tc>
        <w:tc>
          <w:tcPr>
            <w:tcW w:w="3015" w:type="dxa"/>
          </w:tcPr>
          <w:p w14:paraId="0C706F60" w14:textId="3480095B" w:rsidR="101E2C6D" w:rsidRDefault="7B070578" w:rsidP="7B070578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 xml:space="preserve">Student completes all required tasks and presents a complete analysis of a film clip and connects it to the Paschal Mystery using numerous creative components. </w:t>
            </w:r>
          </w:p>
          <w:p w14:paraId="135D9CED" w14:textId="6D6C744F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50FF7A6" w14:textId="47FE2C8B" w:rsidR="101E2C6D" w:rsidRDefault="7B070578" w:rsidP="56687126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 xml:space="preserve">Student completes all required tasks and presents an analysis of a film clip and connects it to the Paschal Mystery using some creative components. </w:t>
            </w:r>
          </w:p>
        </w:tc>
        <w:tc>
          <w:tcPr>
            <w:tcW w:w="3150" w:type="dxa"/>
          </w:tcPr>
          <w:p w14:paraId="61AC0FF0" w14:textId="0BDB80A0" w:rsidR="101E2C6D" w:rsidRDefault="7B070578" w:rsidP="56687126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 xml:space="preserve">Student does not complete all required tasks and/or develop creative ways to present an analysis of a film clip and connect it to the Paschal Mystery. </w:t>
            </w:r>
          </w:p>
        </w:tc>
      </w:tr>
      <w:tr w:rsidR="101E2C6D" w14:paraId="1A353515" w14:textId="77777777" w:rsidTr="7B070578">
        <w:trPr>
          <w:trHeight w:val="300"/>
        </w:trPr>
        <w:tc>
          <w:tcPr>
            <w:tcW w:w="1905" w:type="dxa"/>
          </w:tcPr>
          <w:p w14:paraId="2A5F329E" w14:textId="2285691B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Understanding</w:t>
            </w:r>
          </w:p>
        </w:tc>
        <w:tc>
          <w:tcPr>
            <w:tcW w:w="3015" w:type="dxa"/>
          </w:tcPr>
          <w:p w14:paraId="094C6986" w14:textId="48E51BA3" w:rsidR="101E2C6D" w:rsidRDefault="7B070578" w:rsidP="56687126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 xml:space="preserve">Student is able to explain the Paschal Mystery and its importance in living it out in daily life. They do this through a complete analysis of a film clip (using one quote from Scripture and one from another reliable source) that parallels themes of the Paschal Mystery using 2 to 3 cinematic details. </w:t>
            </w:r>
          </w:p>
        </w:tc>
        <w:tc>
          <w:tcPr>
            <w:tcW w:w="2835" w:type="dxa"/>
          </w:tcPr>
          <w:p w14:paraId="40CF015B" w14:textId="5868AA81" w:rsidR="101E2C6D" w:rsidRDefault="7B070578" w:rsidP="7B070578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 xml:space="preserve">Student is able to explain components of the Paschal Mystery and its importance in living it out in daily life. They do this through an analysis of a film clip (using one quote from Scripture and one quote from another reliable source) that parallels themes of the Paschal Mystery, however their analysis lacks depth and connection to 2 to 3 cinematic details. </w:t>
            </w:r>
          </w:p>
          <w:p w14:paraId="51C2EAE5" w14:textId="69908917" w:rsidR="101E2C6D" w:rsidRDefault="101E2C6D" w:rsidP="7B07057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5124539E" w14:textId="751995FF" w:rsidR="101E2C6D" w:rsidRDefault="7B070578" w:rsidP="7B070578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 xml:space="preserve">Student is not able to explain the Paschal Mystery and its importance in living it out in daily life. They do not offer a complete analysis of a film clip (using one quote from Scripture and one from another reliable source) that parallels themes of the Paschal Mystery. They have 0-1 cinematic details. </w:t>
            </w:r>
          </w:p>
          <w:p w14:paraId="2920CFE4" w14:textId="4C150F25" w:rsidR="101E2C6D" w:rsidRDefault="101E2C6D" w:rsidP="56687126">
            <w:pPr>
              <w:rPr>
                <w:sz w:val="22"/>
                <w:szCs w:val="22"/>
              </w:rPr>
            </w:pPr>
          </w:p>
        </w:tc>
      </w:tr>
      <w:tr w:rsidR="101E2C6D" w14:paraId="6F0D3CB0" w14:textId="77777777" w:rsidTr="7B070578">
        <w:trPr>
          <w:trHeight w:val="300"/>
        </w:trPr>
        <w:tc>
          <w:tcPr>
            <w:tcW w:w="1905" w:type="dxa"/>
          </w:tcPr>
          <w:p w14:paraId="5C51FF49" w14:textId="65624EB7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Responses</w:t>
            </w:r>
          </w:p>
        </w:tc>
        <w:tc>
          <w:tcPr>
            <w:tcW w:w="3015" w:type="dxa"/>
          </w:tcPr>
          <w:p w14:paraId="44411262" w14:textId="021BD95D" w:rsidR="101E2C6D" w:rsidRDefault="7B070578" w:rsidP="56687126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>Student has no grammatical or spelling mistakes in their video. Their responses meet all requirements in responses.</w:t>
            </w:r>
          </w:p>
        </w:tc>
        <w:tc>
          <w:tcPr>
            <w:tcW w:w="2835" w:type="dxa"/>
          </w:tcPr>
          <w:p w14:paraId="2A54B452" w14:textId="1C4A09DF" w:rsidR="101E2C6D" w:rsidRDefault="7B070578" w:rsidP="56687126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 xml:space="preserve">Student has a few grammatical or spelling mistakes in their video. Their responses meet all requirements in responses. </w:t>
            </w:r>
          </w:p>
          <w:p w14:paraId="426A11B5" w14:textId="139B4106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75E81EE7" w14:textId="1C0AECF9" w:rsidR="101E2C6D" w:rsidRDefault="7B070578" w:rsidP="56687126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>Student has several grammatical or spelling mistakes in their video and/or does not meet all requirements in responses.</w:t>
            </w:r>
          </w:p>
        </w:tc>
      </w:tr>
      <w:tr w:rsidR="101E2C6D" w14:paraId="443CC862" w14:textId="77777777" w:rsidTr="7B070578">
        <w:trPr>
          <w:trHeight w:val="300"/>
        </w:trPr>
        <w:tc>
          <w:tcPr>
            <w:tcW w:w="1905" w:type="dxa"/>
          </w:tcPr>
          <w:p w14:paraId="2745FA22" w14:textId="000C2C73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Creativity</w:t>
            </w:r>
          </w:p>
        </w:tc>
        <w:tc>
          <w:tcPr>
            <w:tcW w:w="3015" w:type="dxa"/>
          </w:tcPr>
          <w:p w14:paraId="56A2C408" w14:textId="452DCEAD" w:rsidR="101E2C6D" w:rsidRDefault="7B070578" w:rsidP="7B070578">
            <w:pPr>
              <w:rPr>
                <w:color w:val="000000" w:themeColor="text1"/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 xml:space="preserve">Student displays uniqueness and intentionality beyond the requirements in formatting, style, development, and design of their video essay. </w:t>
            </w:r>
          </w:p>
        </w:tc>
        <w:tc>
          <w:tcPr>
            <w:tcW w:w="2835" w:type="dxa"/>
          </w:tcPr>
          <w:p w14:paraId="0C318A97" w14:textId="787DCDD6" w:rsidR="101E2C6D" w:rsidRDefault="7B070578" w:rsidP="7B070578">
            <w:pPr>
              <w:rPr>
                <w:color w:val="000000" w:themeColor="text1"/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 xml:space="preserve">Student meets requirements in formatting, style, development, and design of their video essay. </w:t>
            </w:r>
          </w:p>
          <w:p w14:paraId="3E2EEAA0" w14:textId="2C4E710C" w:rsidR="101E2C6D" w:rsidRDefault="101E2C6D" w:rsidP="28E307E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EBA96DC" w14:textId="23C95041" w:rsidR="101E2C6D" w:rsidRDefault="7B070578" w:rsidP="7B070578">
            <w:pPr>
              <w:rPr>
                <w:color w:val="000000" w:themeColor="text1"/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 xml:space="preserve">Student does not meet requirements in formatting, style, development, and design of their video essay. </w:t>
            </w:r>
          </w:p>
          <w:p w14:paraId="14EBB085" w14:textId="0C73D30F" w:rsidR="101E2C6D" w:rsidRDefault="101E2C6D" w:rsidP="3EBAD150">
            <w:pPr>
              <w:rPr>
                <w:sz w:val="22"/>
                <w:szCs w:val="22"/>
              </w:rPr>
            </w:pPr>
          </w:p>
          <w:p w14:paraId="0F97B5CF" w14:textId="7AAE8066" w:rsidR="101E2C6D" w:rsidRDefault="101E2C6D" w:rsidP="28E307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101E2C6D" w14:paraId="773A7FB8" w14:textId="77777777" w:rsidTr="7B070578">
        <w:trPr>
          <w:trHeight w:val="300"/>
        </w:trPr>
        <w:tc>
          <w:tcPr>
            <w:tcW w:w="1905" w:type="dxa"/>
          </w:tcPr>
          <w:p w14:paraId="567431CF" w14:textId="1675345F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Collaboration</w:t>
            </w:r>
          </w:p>
        </w:tc>
        <w:tc>
          <w:tcPr>
            <w:tcW w:w="3015" w:type="dxa"/>
          </w:tcPr>
          <w:p w14:paraId="23D3EEF5" w14:textId="03780C69" w:rsidR="101E2C6D" w:rsidRDefault="7B070578" w:rsidP="56687126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>Student completes feedback sheets with their groups; the feedback given to others exhibits constructivism and collaboration with peers on enhancement of work. Student makes an obvious effort in taking feedback and incorporating it into their video.</w:t>
            </w:r>
          </w:p>
        </w:tc>
        <w:tc>
          <w:tcPr>
            <w:tcW w:w="2835" w:type="dxa"/>
          </w:tcPr>
          <w:p w14:paraId="5D6CB051" w14:textId="1CF34BDA" w:rsidR="101E2C6D" w:rsidRDefault="7B070578" w:rsidP="56687126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>Student completes feedback sheets with their groups; the feedback given to others exhibits constructivism and/or collaboration with peers on enhancement of work. Student makes some effort in taking feedback and incorporating it into their video.</w:t>
            </w:r>
          </w:p>
        </w:tc>
        <w:tc>
          <w:tcPr>
            <w:tcW w:w="3150" w:type="dxa"/>
          </w:tcPr>
          <w:p w14:paraId="6B8CF13B" w14:textId="6117EEA6" w:rsidR="101E2C6D" w:rsidRDefault="7B070578" w:rsidP="7B070578">
            <w:pPr>
              <w:rPr>
                <w:sz w:val="22"/>
                <w:szCs w:val="22"/>
              </w:rPr>
            </w:pPr>
            <w:r w:rsidRPr="7B070578">
              <w:rPr>
                <w:sz w:val="22"/>
                <w:szCs w:val="22"/>
              </w:rPr>
              <w:t>Student does not complete feedback sheets with their groups; the feedback given to others does not exhibits constructivism and/or collaboration with peers on enhancement of work. Student does not make an effort in taking feedback and incorporating it into their video.</w:t>
            </w:r>
          </w:p>
          <w:p w14:paraId="7EE01F00" w14:textId="5C9E8B40" w:rsidR="101E2C6D" w:rsidRDefault="101E2C6D" w:rsidP="56687126">
            <w:pPr>
              <w:rPr>
                <w:sz w:val="22"/>
                <w:szCs w:val="22"/>
              </w:rPr>
            </w:pPr>
          </w:p>
        </w:tc>
      </w:tr>
      <w:tr w:rsidR="101E2C6D" w14:paraId="2B04B530" w14:textId="77777777" w:rsidTr="7B070578">
        <w:trPr>
          <w:trHeight w:val="300"/>
        </w:trPr>
        <w:tc>
          <w:tcPr>
            <w:tcW w:w="1905" w:type="dxa"/>
          </w:tcPr>
          <w:p w14:paraId="20669408" w14:textId="6F5A5016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3015" w:type="dxa"/>
          </w:tcPr>
          <w:p w14:paraId="0D9231A7" w14:textId="0D709195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47C39" w14:textId="13E1CA4B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Total Points:</w:t>
            </w:r>
          </w:p>
        </w:tc>
        <w:tc>
          <w:tcPr>
            <w:tcW w:w="3150" w:type="dxa"/>
          </w:tcPr>
          <w:p w14:paraId="4137DEFC" w14:textId="56EACDA5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                      /15</w:t>
            </w:r>
          </w:p>
        </w:tc>
      </w:tr>
    </w:tbl>
    <w:p w14:paraId="16A3BB83" w14:textId="2D619281" w:rsidR="101E2C6D" w:rsidRDefault="101E2C6D" w:rsidP="56687126">
      <w:pPr>
        <w:rPr>
          <w:sz w:val="22"/>
          <w:szCs w:val="22"/>
        </w:rPr>
      </w:pPr>
    </w:p>
    <w:sectPr w:rsidR="101E2C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4h/hRnFfsfYt2N" int2:id="Jd334pbO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44218A"/>
    <w:rsid w:val="00B21F2D"/>
    <w:rsid w:val="101E2C6D"/>
    <w:rsid w:val="1A243411"/>
    <w:rsid w:val="25C8FFAE"/>
    <w:rsid w:val="28E307E3"/>
    <w:rsid w:val="3C285678"/>
    <w:rsid w:val="3CA0D65D"/>
    <w:rsid w:val="3E44218A"/>
    <w:rsid w:val="3EBAD150"/>
    <w:rsid w:val="56687126"/>
    <w:rsid w:val="581390AF"/>
    <w:rsid w:val="5CEDAF5E"/>
    <w:rsid w:val="73901BE8"/>
    <w:rsid w:val="7B07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218A"/>
  <w15:chartTrackingRefBased/>
  <w15:docId w15:val="{BE2FE906-1111-4743-A494-E658D400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fcc55981c961438e" Type="http://schemas.microsoft.com/office/2020/10/relationships/intelligence" Target="intelligence2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Schultz</dc:creator>
  <cp:keywords/>
  <dc:description/>
  <cp:lastModifiedBy>Cparker</cp:lastModifiedBy>
  <cp:revision>2</cp:revision>
  <dcterms:created xsi:type="dcterms:W3CDTF">2026-06-22T15:29:00Z</dcterms:created>
  <dcterms:modified xsi:type="dcterms:W3CDTF">2026-06-22T15:29:00Z</dcterms:modified>
</cp:coreProperties>
</file>