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272FD" w:rsidRPr="0063535F" w:rsidRDefault="00030680">
      <w:pPr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63535F">
        <w:rPr>
          <w:rFonts w:ascii="Georgia" w:eastAsia="Georgia" w:hAnsi="Georgia" w:cs="Georgia"/>
          <w:b/>
          <w:bCs/>
          <w:sz w:val="24"/>
          <w:szCs w:val="24"/>
        </w:rPr>
        <w:t>Chapter 4</w:t>
      </w:r>
    </w:p>
    <w:p w14:paraId="00000002" w14:textId="77777777" w:rsidR="001272FD" w:rsidRPr="0063535F" w:rsidRDefault="00030680">
      <w:pPr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63535F">
        <w:rPr>
          <w:rFonts w:ascii="Georgia" w:eastAsia="Georgia" w:hAnsi="Georgia" w:cs="Georgia"/>
          <w:b/>
          <w:bCs/>
          <w:sz w:val="24"/>
          <w:szCs w:val="24"/>
        </w:rPr>
        <w:t>The Sacrament of the Eucharist</w:t>
      </w:r>
    </w:p>
    <w:p w14:paraId="00000003" w14:textId="77777777" w:rsidR="001272FD" w:rsidRPr="0063535F" w:rsidRDefault="00030680">
      <w:pPr>
        <w:jc w:val="center"/>
        <w:rPr>
          <w:rFonts w:ascii="Georgia" w:eastAsia="Georgia" w:hAnsi="Georgia" w:cs="Georgia"/>
          <w:sz w:val="24"/>
          <w:szCs w:val="24"/>
        </w:rPr>
      </w:pPr>
      <w:r w:rsidRPr="0063535F">
        <w:rPr>
          <w:rFonts w:ascii="Georgia" w:eastAsia="Georgia" w:hAnsi="Georgia" w:cs="Georgia"/>
          <w:sz w:val="24"/>
          <w:szCs w:val="24"/>
        </w:rPr>
        <w:t>[</w:t>
      </w:r>
      <w:r w:rsidRPr="0063535F">
        <w:rPr>
          <w:rFonts w:ascii="Georgia" w:eastAsia="Georgia" w:hAnsi="Georgia" w:cs="Georgia"/>
          <w:i/>
          <w:iCs/>
          <w:sz w:val="24"/>
          <w:szCs w:val="24"/>
        </w:rPr>
        <w:t xml:space="preserve">The Last Supper </w:t>
      </w:r>
      <w:r w:rsidRPr="0063535F">
        <w:rPr>
          <w:rFonts w:ascii="Georgia" w:eastAsia="Georgia" w:hAnsi="Georgia" w:cs="Georgia"/>
          <w:sz w:val="24"/>
          <w:szCs w:val="24"/>
        </w:rPr>
        <w:t>by Leonardo da Vinci]</w:t>
      </w:r>
    </w:p>
    <w:p w14:paraId="00000004" w14:textId="77777777" w:rsidR="001272FD" w:rsidRPr="0063535F" w:rsidRDefault="001272FD">
      <w:pPr>
        <w:rPr>
          <w:rFonts w:ascii="Georgia" w:eastAsia="Georgia" w:hAnsi="Georgia" w:cs="Georgia"/>
          <w:sz w:val="24"/>
          <w:szCs w:val="24"/>
        </w:rPr>
      </w:pPr>
    </w:p>
    <w:p w14:paraId="62503DFB" w14:textId="14EBDFF5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 xml:space="preserve">This assignment challenges students to analyze Leonardo da Vinci’s </w:t>
      </w:r>
      <w:r w:rsidRPr="00A459E3">
        <w:rPr>
          <w:rFonts w:ascii="Georgia" w:eastAsia="Times New Roman" w:hAnsi="Georgia" w:cs="Times New Roman"/>
          <w:sz w:val="24"/>
          <w:szCs w:val="24"/>
          <w:lang w:val="en-US"/>
        </w:rPr>
        <w:t>The Last Supper</w:t>
      </w:r>
      <w:r w:rsidRPr="0063535F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 xml:space="preserve"> through both an artistic and a theological lens. They will explore how </w:t>
      </w:r>
      <w:r w:rsidR="00ED6663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>d</w:t>
      </w:r>
      <w:r w:rsidRPr="0063535F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>a Vinci used Renaissance painting techniques to capture a profound scriptural moment.</w:t>
      </w:r>
    </w:p>
    <w:p w14:paraId="446C1111" w14:textId="00D7A12E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</w:pPr>
    </w:p>
    <w:p w14:paraId="6B4F19AE" w14:textId="3FFFC18B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 xml:space="preserve">Display a high-resolution image of the fresco or have the students complete the assignment using the image in their books. Part </w:t>
      </w:r>
      <w:r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>2</w:t>
      </w:r>
      <w:r w:rsidRPr="0063535F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 xml:space="preserve"> of the assignment should be completed on a separate sheet of paper or in a journal.</w:t>
      </w:r>
    </w:p>
    <w:p w14:paraId="213C6182" w14:textId="4BF3190C" w:rsidR="0063535F" w:rsidRDefault="0063535F" w:rsidP="0063535F">
      <w:p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</w:p>
    <w:p w14:paraId="69732B67" w14:textId="77777777" w:rsidR="0063535F" w:rsidRDefault="0063535F">
      <w:pPr>
        <w:rPr>
          <w:rFonts w:ascii="Georgia" w:eastAsia="Georgia" w:hAnsi="Georgia" w:cs="Georgia"/>
          <w:i/>
          <w:iCs/>
          <w:sz w:val="24"/>
          <w:szCs w:val="24"/>
        </w:rPr>
      </w:pPr>
      <w:r>
        <w:rPr>
          <w:rFonts w:ascii="Georgia" w:eastAsia="Georgia" w:hAnsi="Georgia" w:cs="Georgia"/>
          <w:i/>
          <w:iCs/>
          <w:sz w:val="24"/>
          <w:szCs w:val="24"/>
        </w:rPr>
        <w:br w:type="page"/>
      </w:r>
    </w:p>
    <w:p w14:paraId="4814C5C3" w14:textId="141E4CC0" w:rsidR="0063535F" w:rsidRPr="0063535F" w:rsidRDefault="0063535F" w:rsidP="0063535F">
      <w:pPr>
        <w:spacing w:line="240" w:lineRule="auto"/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63535F">
        <w:rPr>
          <w:rFonts w:ascii="Georgia" w:eastAsia="Georgia" w:hAnsi="Georgia" w:cs="Georgia"/>
          <w:b/>
          <w:bCs/>
          <w:i/>
          <w:iCs/>
          <w:sz w:val="24"/>
          <w:szCs w:val="24"/>
        </w:rPr>
        <w:lastRenderedPageBreak/>
        <w:t>The Last Supper</w:t>
      </w:r>
      <w:r w:rsidRPr="0063535F">
        <w:rPr>
          <w:rFonts w:ascii="Georgia" w:eastAsia="Georgia" w:hAnsi="Georgia" w:cs="Georgia"/>
          <w:b/>
          <w:bCs/>
          <w:sz w:val="24"/>
          <w:szCs w:val="24"/>
        </w:rPr>
        <w:t>: Visual Analysis and Theological Reflection</w:t>
      </w:r>
    </w:p>
    <w:p w14:paraId="7ED3883B" w14:textId="77777777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</w:p>
    <w:p w14:paraId="3B66C33D" w14:textId="77777777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Part 1: Visual Analysis (Short Answer)</w:t>
      </w:r>
    </w:p>
    <w:p w14:paraId="705CDB11" w14:textId="695E388D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Study a high-resolution image of the fresco and answer the following questions in </w:t>
      </w:r>
      <w:r>
        <w:rPr>
          <w:rFonts w:ascii="Georgia" w:eastAsia="Times New Roman" w:hAnsi="Georgia" w:cs="Times New Roman"/>
          <w:sz w:val="24"/>
          <w:szCs w:val="24"/>
          <w:lang w:val="en-US"/>
        </w:rPr>
        <w:t>two to three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 sentences each:</w:t>
      </w:r>
    </w:p>
    <w:p w14:paraId="354D0833" w14:textId="5EAC742E" w:rsidR="0063535F" w:rsidRDefault="0063535F" w:rsidP="0063535F">
      <w:pPr>
        <w:numPr>
          <w:ilvl w:val="0"/>
          <w:numId w:val="2"/>
        </w:num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The Composition: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 How does Da Vinci use linear perspective to draw your eyes directly to Jesus?</w:t>
      </w:r>
    </w:p>
    <w:p w14:paraId="18F1E553" w14:textId="12F7681D" w:rsidR="0063535F" w:rsidRDefault="0063535F" w:rsidP="0063535F">
      <w:pPr>
        <w:spacing w:line="240" w:lineRule="auto"/>
        <w:ind w:left="720"/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</w:pPr>
    </w:p>
    <w:p w14:paraId="3861D489" w14:textId="1C2367DC" w:rsidR="0063535F" w:rsidRDefault="0063535F" w:rsidP="0063535F">
      <w:pPr>
        <w:spacing w:line="240" w:lineRule="auto"/>
        <w:ind w:left="720"/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</w:pPr>
    </w:p>
    <w:p w14:paraId="15541F78" w14:textId="77777777" w:rsidR="0063535F" w:rsidRPr="0063535F" w:rsidRDefault="0063535F" w:rsidP="0063535F">
      <w:pPr>
        <w:spacing w:line="240" w:lineRule="auto"/>
        <w:ind w:left="720"/>
        <w:rPr>
          <w:rFonts w:ascii="Georgia" w:eastAsia="Times New Roman" w:hAnsi="Georgia" w:cs="Times New Roman"/>
          <w:sz w:val="24"/>
          <w:szCs w:val="24"/>
          <w:lang w:val="en-US"/>
        </w:rPr>
      </w:pPr>
    </w:p>
    <w:p w14:paraId="67404B17" w14:textId="5747E914" w:rsidR="0063535F" w:rsidRDefault="0063535F" w:rsidP="0063535F">
      <w:pPr>
        <w:numPr>
          <w:ilvl w:val="0"/>
          <w:numId w:val="2"/>
        </w:num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The Disciples: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 Look closely at the groupings of the apostles. How do their facial expressions and hand gestures reflect their reactions to Jesus saying, </w:t>
      </w:r>
      <w:r w:rsidRPr="0063535F">
        <w:rPr>
          <w:rFonts w:ascii="Georgia" w:eastAsia="Times New Roman" w:hAnsi="Georgia" w:cs="Times New Roman"/>
          <w:i/>
          <w:iCs/>
          <w:sz w:val="24"/>
          <w:szCs w:val="24"/>
          <w:lang w:val="en-US"/>
        </w:rPr>
        <w:t>"One of you will betray me"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>?</w:t>
      </w:r>
    </w:p>
    <w:p w14:paraId="7CC57DBA" w14:textId="3F754421" w:rsidR="0063535F" w:rsidRDefault="0063535F" w:rsidP="0063535F">
      <w:p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</w:p>
    <w:p w14:paraId="10C36DB3" w14:textId="77777777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</w:p>
    <w:p w14:paraId="288DA4E6" w14:textId="77777777" w:rsidR="0063535F" w:rsidRPr="0063535F" w:rsidRDefault="0063535F" w:rsidP="0063535F">
      <w:pPr>
        <w:numPr>
          <w:ilvl w:val="0"/>
          <w:numId w:val="2"/>
        </w:num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The Symbolism: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 Christ’s body forms a distinct geometric shape (a triangle). What theological concept do you think this shape represents?</w:t>
      </w:r>
    </w:p>
    <w:p w14:paraId="137489AD" w14:textId="77777777" w:rsidR="0063535F" w:rsidRDefault="0063535F" w:rsidP="0063535F">
      <w:pPr>
        <w:spacing w:line="240" w:lineRule="auto"/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</w:pPr>
    </w:p>
    <w:p w14:paraId="39A5BCEA" w14:textId="77777777" w:rsidR="0063535F" w:rsidRDefault="0063535F" w:rsidP="0063535F">
      <w:pPr>
        <w:spacing w:line="240" w:lineRule="auto"/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</w:pPr>
    </w:p>
    <w:p w14:paraId="4160A1A1" w14:textId="78D25F7A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Part 2: Theological Reflection (Mini-Essay)</w:t>
      </w:r>
    </w:p>
    <w:p w14:paraId="33257920" w14:textId="53C19C9A" w:rsidR="0063535F" w:rsidRPr="0063535F" w:rsidRDefault="0063535F" w:rsidP="0063535F">
      <w:p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Read </w:t>
      </w: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Matthew 26:20–25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 and </w:t>
      </w: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John 13:21–30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, then write a 250-word reflection addressing </w:t>
      </w:r>
      <w:r>
        <w:rPr>
          <w:rFonts w:ascii="Georgia" w:eastAsia="Times New Roman" w:hAnsi="Georgia" w:cs="Times New Roman"/>
          <w:sz w:val="24"/>
          <w:szCs w:val="24"/>
          <w:lang w:val="en-US"/>
        </w:rPr>
        <w:t xml:space="preserve">one of 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>following</w:t>
      </w:r>
      <w:r>
        <w:rPr>
          <w:rFonts w:ascii="Georgia" w:eastAsia="Times New Roman" w:hAnsi="Georgia" w:cs="Times New Roman"/>
          <w:sz w:val="24"/>
          <w:szCs w:val="24"/>
          <w:lang w:val="en-US"/>
        </w:rPr>
        <w:t xml:space="preserve"> questions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>:</w:t>
      </w:r>
    </w:p>
    <w:p w14:paraId="3FA4A016" w14:textId="77777777" w:rsidR="0063535F" w:rsidRPr="0063535F" w:rsidRDefault="0063535F" w:rsidP="0063535F">
      <w:pPr>
        <w:numPr>
          <w:ilvl w:val="0"/>
          <w:numId w:val="3"/>
        </w:num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>How well does Da Vinci capture the human emotion, drama, and spiritual gravity described in these Gospel passages?</w:t>
      </w:r>
    </w:p>
    <w:p w14:paraId="299E2F34" w14:textId="37FB8801" w:rsidR="0063535F" w:rsidRPr="0063535F" w:rsidRDefault="0063535F" w:rsidP="0063535F">
      <w:pPr>
        <w:numPr>
          <w:ilvl w:val="0"/>
          <w:numId w:val="3"/>
        </w:numPr>
        <w:spacing w:line="240" w:lineRule="auto"/>
        <w:rPr>
          <w:rFonts w:ascii="Georgia" w:eastAsia="Times New Roman" w:hAnsi="Georgia" w:cs="Times New Roman"/>
          <w:sz w:val="24"/>
          <w:szCs w:val="24"/>
          <w:lang w:val="en-US"/>
        </w:rPr>
      </w:pP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Focus specifically on the depiction of </w:t>
      </w:r>
      <w:r w:rsidRPr="0063535F">
        <w:rPr>
          <w:rFonts w:ascii="Georgia" w:eastAsia="Times New Roman" w:hAnsi="Georgia" w:cs="Times New Roman"/>
          <w:b/>
          <w:bCs/>
          <w:sz w:val="24"/>
          <w:szCs w:val="24"/>
          <w:lang w:val="en-US"/>
        </w:rPr>
        <w:t>Judas Iscariot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 xml:space="preserve">. How does </w:t>
      </w:r>
      <w:r w:rsidR="00ED6663">
        <w:rPr>
          <w:rFonts w:ascii="Georgia" w:eastAsia="Times New Roman" w:hAnsi="Georgia" w:cs="Times New Roman"/>
          <w:sz w:val="24"/>
          <w:szCs w:val="24"/>
          <w:lang w:val="en-US"/>
        </w:rPr>
        <w:t>d</w:t>
      </w:r>
      <w:r w:rsidRPr="0063535F">
        <w:rPr>
          <w:rFonts w:ascii="Georgia" w:eastAsia="Times New Roman" w:hAnsi="Georgia" w:cs="Times New Roman"/>
          <w:sz w:val="24"/>
          <w:szCs w:val="24"/>
          <w:lang w:val="en-US"/>
        </w:rPr>
        <w:t>a Vinci visually separate him from the other disciples to show his guilt?</w:t>
      </w:r>
    </w:p>
    <w:sectPr w:rsidR="0063535F" w:rsidRPr="006353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4E58353E-738A-43CC-B35E-0321B3620820}"/>
    <w:embedBold r:id="rId2" w:fontKey="{4FBF9C9D-2FAC-4B77-B374-4A98CEB46FEB}"/>
    <w:embedItalic r:id="rId3" w:fontKey="{D083CB73-A062-40D7-BF1F-18F7D37FF38A}"/>
    <w:embedBoldItalic r:id="rId4" w:fontKey="{3EB9F3FE-9CA1-4EE8-8A49-F00EA89FA8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1946C8-8783-494F-9AA6-3D0826698B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7052261-A68F-462A-9CB1-BC380474F7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830D7"/>
    <w:multiLevelType w:val="multilevel"/>
    <w:tmpl w:val="DB02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1545A"/>
    <w:multiLevelType w:val="multilevel"/>
    <w:tmpl w:val="968CE9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AD17578"/>
    <w:multiLevelType w:val="multilevel"/>
    <w:tmpl w:val="B1A4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35B0A"/>
    <w:multiLevelType w:val="multilevel"/>
    <w:tmpl w:val="B4E6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D"/>
    <w:rsid w:val="00030680"/>
    <w:rsid w:val="00074F13"/>
    <w:rsid w:val="001272FD"/>
    <w:rsid w:val="00330E20"/>
    <w:rsid w:val="0063535F"/>
    <w:rsid w:val="00A459E3"/>
    <w:rsid w:val="00E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35D1"/>
  <w15:docId w15:val="{A797CB7F-5EA3-4366-BFD1-99E2C04C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63535F"/>
    <w:rPr>
      <w:i/>
      <w:iCs/>
    </w:rPr>
  </w:style>
  <w:style w:type="character" w:styleId="Strong">
    <w:name w:val="Strong"/>
    <w:basedOn w:val="DefaultParagraphFont"/>
    <w:uiPriority w:val="22"/>
    <w:qFormat/>
    <w:rsid w:val="0063535F"/>
    <w:rPr>
      <w:b/>
      <w:bCs/>
    </w:rPr>
  </w:style>
  <w:style w:type="paragraph" w:customStyle="1" w:styleId="z1qcye">
    <w:name w:val="z1qcye"/>
    <w:basedOn w:val="Normal"/>
    <w:rsid w:val="0063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286pc">
    <w:name w:val="t286pc"/>
    <w:basedOn w:val="DefaultParagraphFont"/>
    <w:rsid w:val="0063535F"/>
  </w:style>
  <w:style w:type="paragraph" w:styleId="Revision">
    <w:name w:val="Revision"/>
    <w:hidden/>
    <w:uiPriority w:val="99"/>
    <w:semiHidden/>
    <w:rsid w:val="00ED6663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6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6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64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6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29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C4KjoO6kO8sDTpAyq4raxN0Hw==">CgMxLjA4AHIhMTdKcGN5aG8wOXFRS0prMnlvU2tkOEo2YjMwbmRVd0I0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Cparker</cp:lastModifiedBy>
  <cp:revision>2</cp:revision>
  <dcterms:created xsi:type="dcterms:W3CDTF">2026-07-31T14:53:00Z</dcterms:created>
  <dcterms:modified xsi:type="dcterms:W3CDTF">2026-07-31T14:53:00Z</dcterms:modified>
</cp:coreProperties>
</file>