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DCBF" w14:textId="77777777" w:rsidR="00AE6687" w:rsidRPr="00CD2C1C" w:rsidRDefault="00AE6687" w:rsidP="00AE6687">
      <w:pPr>
        <w:pStyle w:val="ServiceChapter"/>
      </w:pPr>
      <w:r w:rsidRPr="00CD2C1C">
        <w:t>CHAPTER 5 PRAYER SERVICE</w:t>
      </w:r>
    </w:p>
    <w:p w14:paraId="31024AA1"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3FF5C1A7"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A reading from the holy Gospel according to John.</w:t>
      </w:r>
    </w:p>
    <w:p w14:paraId="5213023A" w14:textId="77777777" w:rsidR="00AE6687" w:rsidRPr="00CD2C1C" w:rsidRDefault="00AE6687" w:rsidP="00AE6687">
      <w:pPr>
        <w:rPr>
          <w:rFonts w:cs="Times New Roman"/>
          <w:szCs w:val="24"/>
        </w:rPr>
      </w:pPr>
      <w:r w:rsidRPr="00CD2C1C">
        <w:rPr>
          <w:rFonts w:cs="Times New Roman"/>
          <w:b/>
          <w:bCs/>
          <w:szCs w:val="24"/>
        </w:rPr>
        <w:t>Reader</w:t>
      </w:r>
      <w:r w:rsidRPr="00CD2C1C">
        <w:rPr>
          <w:rFonts w:cs="Times New Roman"/>
          <w:szCs w:val="24"/>
        </w:rPr>
        <w:t xml:space="preserve">: Standing by the cross of Jesus were his mother and his mother’s sister, Mary the wife of </w:t>
      </w:r>
      <w:proofErr w:type="spellStart"/>
      <w:r w:rsidRPr="00CD2C1C">
        <w:rPr>
          <w:rFonts w:cs="Times New Roman"/>
          <w:szCs w:val="24"/>
        </w:rPr>
        <w:t>Clopas</w:t>
      </w:r>
      <w:proofErr w:type="spellEnd"/>
      <w:r w:rsidRPr="00CD2C1C">
        <w:rPr>
          <w:rFonts w:cs="Times New Roman"/>
          <w:szCs w:val="24"/>
        </w:rPr>
        <w:t>, and Mary of Magdala. When Jesus saw his mother and the disciple there whom he loved, he said to his mother, “Woman, behold, your son.” Then he said to the disciple, “Behold, your mother.” And from that hour the disciple took her into his home.</w:t>
      </w:r>
    </w:p>
    <w:p w14:paraId="3E494DC0" w14:textId="77777777" w:rsidR="00AE6687" w:rsidRDefault="00AE6687" w:rsidP="00AE6687">
      <w:pPr>
        <w:rPr>
          <w:rFonts w:cs="Times New Roman"/>
          <w:szCs w:val="24"/>
        </w:rPr>
      </w:pPr>
      <w:r w:rsidRPr="00CD2C1C">
        <w:rPr>
          <w:rFonts w:cs="Times New Roman"/>
          <w:szCs w:val="24"/>
        </w:rPr>
        <w:t>The Gospel of the Lord.</w:t>
      </w:r>
    </w:p>
    <w:p w14:paraId="1D38A10F"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Praise to you, Lord Jesus Christ!</w:t>
      </w:r>
    </w:p>
    <w:p w14:paraId="20877BEA" w14:textId="77777777" w:rsidR="00AE6687" w:rsidRDefault="00AE6687" w:rsidP="00AE6687">
      <w:pPr>
        <w:rPr>
          <w:rFonts w:cs="Times New Roman"/>
          <w:szCs w:val="24"/>
        </w:rPr>
      </w:pPr>
      <w:r w:rsidRPr="00CD2C1C">
        <w:rPr>
          <w:rFonts w:cs="Times New Roman"/>
          <w:b/>
          <w:bCs/>
          <w:szCs w:val="24"/>
        </w:rPr>
        <w:t>Leader</w:t>
      </w:r>
      <w:r w:rsidRPr="00CD2C1C">
        <w:rPr>
          <w:rFonts w:cs="Times New Roman"/>
          <w:szCs w:val="24"/>
        </w:rPr>
        <w:t>: On the Cross, Jesus entrusted his mother Mary and his disciple John to each other. In this moment, he gave Mary to us to be our mother. Let us now entrust Mary with our prayers and petitions, and ask her to bring them to her son, our Lord.</w:t>
      </w:r>
    </w:p>
    <w:p w14:paraId="08A99415"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That war and violence would cease in our city, nation, and world.</w:t>
      </w:r>
    </w:p>
    <w:p w14:paraId="6CA29576"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Queen of Peace, pray for us.</w:t>
      </w:r>
    </w:p>
    <w:p w14:paraId="344CB3AC"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xml:space="preserve"> That people in positions of power would make decisions that benefit the common good.</w:t>
      </w:r>
    </w:p>
    <w:p w14:paraId="7D95A539" w14:textId="77777777" w:rsidR="00AE6687" w:rsidRDefault="00AE6687" w:rsidP="00AE6687">
      <w:pPr>
        <w:rPr>
          <w:rFonts w:cs="Times New Roman"/>
          <w:szCs w:val="24"/>
        </w:rPr>
      </w:pPr>
      <w:r w:rsidRPr="00CD2C1C">
        <w:rPr>
          <w:rFonts w:cs="Times New Roman"/>
          <w:b/>
          <w:bCs/>
          <w:szCs w:val="24"/>
        </w:rPr>
        <w:t xml:space="preserve">All: </w:t>
      </w:r>
      <w:r w:rsidRPr="00CD2C1C">
        <w:rPr>
          <w:rFonts w:cs="Times New Roman"/>
          <w:szCs w:val="24"/>
        </w:rPr>
        <w:t>Our Lady, Seat of Wisdom, pray for us.</w:t>
      </w:r>
    </w:p>
    <w:p w14:paraId="70F07071"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That all who are sick or who carry heavy burdens would find healing and rest.</w:t>
      </w:r>
    </w:p>
    <w:p w14:paraId="53169F41"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Comfort of the Afflicted, pray for us.</w:t>
      </w:r>
    </w:p>
    <w:p w14:paraId="25E8525D"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That suffering and strife would come to an end in the lives of our loved ones.</w:t>
      </w:r>
    </w:p>
    <w:p w14:paraId="5CAC73C7"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xml:space="preserve">: Our Lady, </w:t>
      </w:r>
      <w:proofErr w:type="spellStart"/>
      <w:r w:rsidRPr="00CD2C1C">
        <w:rPr>
          <w:rFonts w:cs="Times New Roman"/>
          <w:szCs w:val="24"/>
        </w:rPr>
        <w:t>Undoer</w:t>
      </w:r>
      <w:proofErr w:type="spellEnd"/>
      <w:r w:rsidRPr="00CD2C1C">
        <w:rPr>
          <w:rFonts w:cs="Times New Roman"/>
          <w:szCs w:val="24"/>
        </w:rPr>
        <w:t xml:space="preserve"> of Knots, pray for us.</w:t>
      </w:r>
    </w:p>
    <w:p w14:paraId="5EE289C2" w14:textId="77777777" w:rsidR="00AE6687" w:rsidRDefault="00AE6687" w:rsidP="00AE6687">
      <w:pPr>
        <w:rPr>
          <w:rFonts w:cs="Times New Roman"/>
          <w:szCs w:val="24"/>
        </w:rPr>
      </w:pPr>
      <w:r w:rsidRPr="00CD2C1C">
        <w:rPr>
          <w:rFonts w:cs="Times New Roman"/>
          <w:b/>
          <w:bCs/>
          <w:szCs w:val="24"/>
        </w:rPr>
        <w:t>Reader</w:t>
      </w:r>
      <w:r w:rsidRPr="00CD2C1C">
        <w:rPr>
          <w:rFonts w:cs="Times New Roman"/>
          <w:szCs w:val="24"/>
        </w:rPr>
        <w:t>: That we would know and love your son Jesus more and more each day.</w:t>
      </w:r>
    </w:p>
    <w:p w14:paraId="33CBC9F8" w14:textId="77777777" w:rsidR="00AE6687" w:rsidRDefault="00AE6687" w:rsidP="00AE6687">
      <w:pPr>
        <w:rPr>
          <w:rFonts w:cs="Times New Roman"/>
          <w:szCs w:val="24"/>
        </w:rPr>
      </w:pPr>
      <w:r w:rsidRPr="00CD2C1C">
        <w:rPr>
          <w:rFonts w:cs="Times New Roman"/>
          <w:b/>
          <w:bCs/>
          <w:szCs w:val="24"/>
        </w:rPr>
        <w:t>All</w:t>
      </w:r>
      <w:r w:rsidRPr="00CD2C1C">
        <w:rPr>
          <w:rFonts w:cs="Times New Roman"/>
          <w:szCs w:val="24"/>
        </w:rPr>
        <w:t>: Mother of God, pray for us.</w:t>
      </w:r>
    </w:p>
    <w:p w14:paraId="2C0FF78D" w14:textId="77777777" w:rsidR="00AE6687" w:rsidRDefault="00AE6687" w:rsidP="00AE6687">
      <w:pPr>
        <w:rPr>
          <w:rFonts w:cs="Times New Roman"/>
          <w:szCs w:val="24"/>
        </w:rPr>
      </w:pPr>
      <w:r w:rsidRPr="00CD2C1C">
        <w:rPr>
          <w:rFonts w:cs="Times New Roman"/>
          <w:b/>
          <w:bCs/>
          <w:szCs w:val="24"/>
        </w:rPr>
        <w:t>Leader</w:t>
      </w:r>
      <w:r w:rsidRPr="00CD2C1C">
        <w:rPr>
          <w:rFonts w:cs="Times New Roman"/>
          <w:szCs w:val="24"/>
        </w:rPr>
        <w:t>: Let us pray.</w:t>
      </w:r>
    </w:p>
    <w:p w14:paraId="3A166B23" w14:textId="77777777" w:rsidR="00AE6687" w:rsidRDefault="00AE6687" w:rsidP="00AE6687">
      <w:pPr>
        <w:rPr>
          <w:rFonts w:cs="Times New Roman"/>
          <w:szCs w:val="24"/>
        </w:rPr>
      </w:pPr>
      <w:r w:rsidRPr="00CD2C1C">
        <w:rPr>
          <w:rFonts w:cs="Times New Roman"/>
          <w:b/>
          <w:bCs/>
          <w:szCs w:val="24"/>
        </w:rPr>
        <w:lastRenderedPageBreak/>
        <w:t>All</w:t>
      </w:r>
      <w:r w:rsidRPr="00CD2C1C">
        <w:rPr>
          <w:rFonts w:cs="Times New Roman"/>
          <w:szCs w:val="24"/>
        </w:rPr>
        <w:t>: Queen of Heaven, rejoice, alleluia.</w:t>
      </w:r>
      <w:r>
        <w:rPr>
          <w:rFonts w:cs="Times New Roman"/>
          <w:szCs w:val="24"/>
        </w:rPr>
        <w:br/>
      </w:r>
      <w:r w:rsidRPr="00CD2C1C">
        <w:rPr>
          <w:rFonts w:cs="Times New Roman"/>
          <w:szCs w:val="24"/>
        </w:rPr>
        <w:t>The Son you merited to bear, alleluia.</w:t>
      </w:r>
      <w:r>
        <w:rPr>
          <w:rFonts w:cs="Times New Roman"/>
          <w:szCs w:val="24"/>
        </w:rPr>
        <w:br/>
      </w:r>
      <w:r w:rsidRPr="00CD2C1C">
        <w:rPr>
          <w:rFonts w:cs="Times New Roman"/>
          <w:szCs w:val="24"/>
        </w:rPr>
        <w:t>Has risen as he said, alleluia.</w:t>
      </w:r>
      <w:r>
        <w:rPr>
          <w:rFonts w:cs="Times New Roman"/>
          <w:szCs w:val="24"/>
        </w:rPr>
        <w:br/>
      </w:r>
      <w:r w:rsidRPr="00CD2C1C">
        <w:rPr>
          <w:rFonts w:cs="Times New Roman"/>
          <w:szCs w:val="24"/>
        </w:rPr>
        <w:t>Pray to God for us, alleluia.</w:t>
      </w:r>
      <w:r>
        <w:rPr>
          <w:rFonts w:cs="Times New Roman"/>
          <w:szCs w:val="24"/>
        </w:rPr>
        <w:br/>
      </w:r>
      <w:r w:rsidRPr="00CD2C1C">
        <w:rPr>
          <w:rFonts w:cs="Times New Roman"/>
          <w:szCs w:val="24"/>
        </w:rPr>
        <w:t>Rejoice and be glad, O Virgin Mary, alleluia.</w:t>
      </w:r>
      <w:r>
        <w:rPr>
          <w:rFonts w:cs="Times New Roman"/>
          <w:szCs w:val="24"/>
        </w:rPr>
        <w:br/>
      </w:r>
      <w:r w:rsidRPr="00CD2C1C">
        <w:rPr>
          <w:rFonts w:cs="Times New Roman"/>
          <w:szCs w:val="24"/>
        </w:rPr>
        <w:t>For the Lord has truly risen, alleluia.</w:t>
      </w:r>
    </w:p>
    <w:p w14:paraId="307EFFF4" w14:textId="028B6E63" w:rsidR="00AE6687" w:rsidRPr="00CD2C1C" w:rsidRDefault="00AE6687" w:rsidP="00AE6687">
      <w:pPr>
        <w:rPr>
          <w:rFonts w:cs="Times New Roman"/>
          <w:szCs w:val="24"/>
        </w:rPr>
      </w:pPr>
      <w:r w:rsidRPr="00CD2C1C">
        <w:rPr>
          <w:rFonts w:cs="Times New Roman"/>
          <w:szCs w:val="24"/>
        </w:rPr>
        <w:t>Let us pray:</w:t>
      </w:r>
      <w:r>
        <w:rPr>
          <w:rFonts w:cs="Times New Roman"/>
          <w:szCs w:val="24"/>
        </w:rPr>
        <w:br/>
      </w:r>
      <w:r w:rsidRPr="00CD2C1C">
        <w:rPr>
          <w:rFonts w:cs="Times New Roman"/>
          <w:szCs w:val="24"/>
        </w:rPr>
        <w:t>O God, who through the Resurrection</w:t>
      </w:r>
      <w:r>
        <w:rPr>
          <w:rFonts w:cs="Times New Roman"/>
          <w:szCs w:val="24"/>
        </w:rPr>
        <w:br/>
      </w:r>
      <w:r w:rsidRPr="00CD2C1C">
        <w:rPr>
          <w:rFonts w:cs="Times New Roman"/>
          <w:szCs w:val="24"/>
        </w:rPr>
        <w:t>of your Son, our Lord Jesus Christ,</w:t>
      </w:r>
      <w:r>
        <w:rPr>
          <w:rFonts w:cs="Times New Roman"/>
          <w:szCs w:val="24"/>
        </w:rPr>
        <w:br/>
      </w:r>
      <w:r w:rsidRPr="00CD2C1C">
        <w:rPr>
          <w:rFonts w:cs="Times New Roman"/>
          <w:szCs w:val="24"/>
        </w:rPr>
        <w:t>did vouchsafe to give joy to the world;</w:t>
      </w:r>
      <w:r>
        <w:rPr>
          <w:rFonts w:cs="Times New Roman"/>
          <w:szCs w:val="24"/>
        </w:rPr>
        <w:br/>
      </w:r>
      <w:r w:rsidRPr="00CD2C1C">
        <w:rPr>
          <w:rFonts w:cs="Times New Roman"/>
          <w:szCs w:val="24"/>
        </w:rPr>
        <w:t>grant, we beseech you, that through</w:t>
      </w:r>
      <w:r>
        <w:rPr>
          <w:rFonts w:cs="Times New Roman"/>
          <w:szCs w:val="24"/>
        </w:rPr>
        <w:br/>
      </w:r>
      <w:r w:rsidRPr="00CD2C1C">
        <w:rPr>
          <w:rFonts w:cs="Times New Roman"/>
          <w:szCs w:val="24"/>
        </w:rPr>
        <w:t>his mother, the Virgin Mary, we may</w:t>
      </w:r>
      <w:r>
        <w:rPr>
          <w:rFonts w:cs="Times New Roman"/>
          <w:szCs w:val="24"/>
        </w:rPr>
        <w:br/>
      </w:r>
      <w:r w:rsidRPr="00CD2C1C">
        <w:rPr>
          <w:rFonts w:cs="Times New Roman"/>
          <w:szCs w:val="24"/>
        </w:rPr>
        <w:t>obtain the joys of everlasting life.</w:t>
      </w:r>
      <w:r>
        <w:rPr>
          <w:rFonts w:cs="Times New Roman"/>
          <w:szCs w:val="24"/>
        </w:rPr>
        <w:br/>
      </w:r>
      <w:r w:rsidRPr="00CD2C1C">
        <w:rPr>
          <w:rFonts w:cs="Times New Roman"/>
          <w:szCs w:val="24"/>
        </w:rPr>
        <w:t>Through Christ our Lord.</w:t>
      </w:r>
      <w:r>
        <w:rPr>
          <w:rFonts w:cs="Times New Roman"/>
          <w:szCs w:val="24"/>
        </w:rPr>
        <w:br/>
      </w:r>
      <w:r w:rsidRPr="00CD2C1C">
        <w:rPr>
          <w:rFonts w:cs="Times New Roman"/>
          <w:szCs w:val="24"/>
        </w:rPr>
        <w:t>Amen.</w:t>
      </w:r>
    </w:p>
    <w:p w14:paraId="68EA3436" w14:textId="132E0611" w:rsidR="00006F4B" w:rsidRDefault="00AE6687" w:rsidP="00AE6687">
      <w:r w:rsidRPr="00CD2C1C">
        <w:rPr>
          <w:rFonts w:cs="Times New Roman"/>
          <w:b/>
          <w:bCs/>
          <w:szCs w:val="24"/>
        </w:rPr>
        <w:t>All</w:t>
      </w:r>
      <w:r w:rsidRPr="00CD2C1C">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18AC" w14:textId="77777777" w:rsidR="00F32657" w:rsidRDefault="00F32657" w:rsidP="00AE6687">
      <w:pPr>
        <w:spacing w:before="0" w:line="240" w:lineRule="auto"/>
      </w:pPr>
      <w:r>
        <w:separator/>
      </w:r>
    </w:p>
  </w:endnote>
  <w:endnote w:type="continuationSeparator" w:id="0">
    <w:p w14:paraId="31AA7622" w14:textId="77777777" w:rsidR="00F32657" w:rsidRDefault="00F32657" w:rsidP="00AE66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F8D1" w14:textId="77777777" w:rsidR="00F32657" w:rsidRDefault="00F32657" w:rsidP="00AE6687">
      <w:pPr>
        <w:spacing w:before="0" w:line="240" w:lineRule="auto"/>
      </w:pPr>
      <w:r>
        <w:separator/>
      </w:r>
    </w:p>
  </w:footnote>
  <w:footnote w:type="continuationSeparator" w:id="0">
    <w:p w14:paraId="58CE3D19" w14:textId="77777777" w:rsidR="00F32657" w:rsidRDefault="00F32657" w:rsidP="00AE668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CA55" w14:textId="6E374258" w:rsidR="00AE6687" w:rsidRPr="00AE6687" w:rsidRDefault="00AE6687">
    <w:pPr>
      <w:pStyle w:val="Header"/>
    </w:pPr>
    <w:r>
      <w:rPr>
        <w:i/>
        <w:iCs/>
      </w:rPr>
      <w:t>God Loves</w:t>
    </w:r>
    <w:r>
      <w:rPr>
        <w:i/>
        <w:iCs/>
      </w:rPr>
      <w:tab/>
    </w:r>
    <w:r>
      <w:rPr>
        <w:i/>
        <w:iCs/>
      </w:rPr>
      <w:tab/>
    </w:r>
    <w:r>
      <w:t>Chapter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87"/>
    <w:rsid w:val="00006F4B"/>
    <w:rsid w:val="00126450"/>
    <w:rsid w:val="001370F7"/>
    <w:rsid w:val="003807C3"/>
    <w:rsid w:val="005C7F96"/>
    <w:rsid w:val="00AE6687"/>
    <w:rsid w:val="00F3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EAF0"/>
  <w15:chartTrackingRefBased/>
  <w15:docId w15:val="{DC8E8FFE-C393-444D-A8EF-81E01321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87"/>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AE6687"/>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AE668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E6687"/>
    <w:rPr>
      <w:rFonts w:ascii="Georgia" w:hAnsi="Georgia"/>
      <w:sz w:val="24"/>
      <w14:numForm w14:val="oldStyle"/>
      <w14:numSpacing w14:val="proportional"/>
    </w:rPr>
  </w:style>
  <w:style w:type="paragraph" w:styleId="Footer">
    <w:name w:val="footer"/>
    <w:basedOn w:val="Normal"/>
    <w:link w:val="FooterChar"/>
    <w:uiPriority w:val="99"/>
    <w:unhideWhenUsed/>
    <w:rsid w:val="00AE668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E6687"/>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2024-10-11T14:51:00Z</dcterms:created>
  <dcterms:modified xsi:type="dcterms:W3CDTF">2024-10-11T14:52:00Z</dcterms:modified>
</cp:coreProperties>
</file>