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78" w:rsidRPr="00302222" w:rsidRDefault="00302222" w:rsidP="00302222">
      <w:pPr>
        <w:pStyle w:val="NoSpacing"/>
        <w:rPr>
          <w:rFonts w:ascii="Palatino Linotype" w:hAnsi="Palatino Linotype"/>
          <w:i/>
          <w:sz w:val="24"/>
          <w:szCs w:val="24"/>
        </w:rPr>
      </w:pPr>
      <w:r w:rsidRPr="00302222">
        <w:rPr>
          <w:rFonts w:ascii="Palatino Linotype" w:hAnsi="Palatino Linotype"/>
          <w:i/>
          <w:sz w:val="24"/>
          <w:szCs w:val="24"/>
        </w:rPr>
        <w:t>Encountering Jesus in the New Testament (Third Edition)</w:t>
      </w:r>
    </w:p>
    <w:p w:rsidR="00302222" w:rsidRPr="00302222" w:rsidRDefault="00302222" w:rsidP="00302222">
      <w:pPr>
        <w:pStyle w:val="NoSpacing"/>
        <w:rPr>
          <w:rFonts w:ascii="Palatino Linotype" w:hAnsi="Palatino Linotype"/>
          <w:b/>
          <w:sz w:val="24"/>
          <w:szCs w:val="24"/>
        </w:rPr>
      </w:pPr>
      <w:r w:rsidRPr="00302222">
        <w:rPr>
          <w:rFonts w:ascii="Palatino Linotype" w:hAnsi="Palatino Linotype"/>
          <w:b/>
          <w:sz w:val="24"/>
          <w:szCs w:val="24"/>
        </w:rPr>
        <w:t>Chapter 1</w:t>
      </w:r>
    </w:p>
    <w:p w:rsidR="00302222" w:rsidRPr="00302222" w:rsidRDefault="00302222" w:rsidP="00302222">
      <w:pPr>
        <w:pStyle w:val="NoSpacing"/>
        <w:spacing w:line="480" w:lineRule="auto"/>
        <w:rPr>
          <w:rFonts w:ascii="Palatino Linotype" w:hAnsi="Palatino Linotype"/>
          <w:sz w:val="24"/>
          <w:szCs w:val="24"/>
        </w:rPr>
      </w:pPr>
      <w:bookmarkStart w:id="0" w:name="_GoBack"/>
      <w:bookmarkEnd w:id="0"/>
    </w:p>
    <w:p w:rsidR="00302222" w:rsidRPr="00E65A40" w:rsidRDefault="00302222" w:rsidP="00302222">
      <w:pPr>
        <w:pStyle w:val="NoSpacing"/>
        <w:spacing w:line="480" w:lineRule="auto"/>
        <w:rPr>
          <w:rFonts w:ascii="Palatino Linotype" w:hAnsi="Palatino Linotype"/>
          <w:sz w:val="24"/>
          <w:szCs w:val="24"/>
        </w:rPr>
      </w:pPr>
      <w:r w:rsidRPr="003C42F4">
        <w:rPr>
          <w:rFonts w:ascii="Palatino Linotype" w:hAnsi="Palatino Linotype"/>
          <w:b/>
          <w:sz w:val="24"/>
          <w:szCs w:val="24"/>
        </w:rPr>
        <w:t>Deposit of Faith</w:t>
      </w:r>
      <w:r>
        <w:rPr>
          <w:rFonts w:ascii="Palatino Linotype" w:hAnsi="Palatino Linotype"/>
          <w:b/>
          <w:sz w:val="24"/>
          <w:szCs w:val="24"/>
        </w:rPr>
        <w:t xml:space="preserve"> </w:t>
      </w:r>
      <w:r w:rsidRPr="005F2ED1">
        <w:rPr>
          <w:rFonts w:ascii="Palatino Linotype" w:hAnsi="Palatino Linotype"/>
          <w:sz w:val="24"/>
          <w:szCs w:val="24"/>
        </w:rPr>
        <w:t xml:space="preserve">“The heritage of faith contained in Sacred Scripture and Tradition, handed </w:t>
      </w:r>
      <w:r>
        <w:rPr>
          <w:rFonts w:ascii="Palatino Linotype" w:hAnsi="Palatino Linotype"/>
          <w:sz w:val="24"/>
          <w:szCs w:val="24"/>
        </w:rPr>
        <w:t>on</w:t>
      </w:r>
      <w:r w:rsidRPr="005F2ED1">
        <w:rPr>
          <w:rFonts w:ascii="Palatino Linotype" w:hAnsi="Palatino Linotype"/>
          <w:sz w:val="24"/>
          <w:szCs w:val="24"/>
        </w:rPr>
        <w:t xml:space="preserve"> in the Church from the time of the Apostles, from which the Magisterium draws all that it proposes for belief as being divinely revealed” (</w:t>
      </w:r>
      <w:r>
        <w:rPr>
          <w:rFonts w:ascii="Palatino Linotype" w:hAnsi="Palatino Linotype"/>
          <w:i/>
          <w:sz w:val="24"/>
          <w:szCs w:val="24"/>
        </w:rPr>
        <w:t>CCC</w:t>
      </w:r>
      <w:r w:rsidRPr="00E65A40">
        <w:rPr>
          <w:rFonts w:ascii="Palatino Linotype" w:hAnsi="Palatino Linotype"/>
          <w:sz w:val="24"/>
          <w:szCs w:val="24"/>
        </w:rPr>
        <w:t>, Glossary)</w:t>
      </w:r>
      <w:r>
        <w:rPr>
          <w:rFonts w:ascii="Palatino Linotype" w:hAnsi="Palatino Linotype"/>
          <w:sz w:val="24"/>
          <w:szCs w:val="24"/>
        </w:rPr>
        <w:t>.</w:t>
      </w:r>
    </w:p>
    <w:p w:rsidR="00302222" w:rsidRPr="008D594A" w:rsidRDefault="00302222" w:rsidP="00302222">
      <w:pPr>
        <w:pStyle w:val="NoSpacing"/>
        <w:spacing w:line="480" w:lineRule="auto"/>
        <w:rPr>
          <w:rFonts w:ascii="Palatino Linotype" w:hAnsi="Palatino Linotype"/>
          <w:sz w:val="24"/>
          <w:szCs w:val="24"/>
        </w:rPr>
      </w:pPr>
      <w:proofErr w:type="gramStart"/>
      <w:r w:rsidRPr="00397DAE">
        <w:rPr>
          <w:rFonts w:ascii="Palatino Linotype" w:hAnsi="Palatino Linotype"/>
          <w:b/>
          <w:sz w:val="24"/>
          <w:szCs w:val="24"/>
        </w:rPr>
        <w:t>disciples</w:t>
      </w:r>
      <w:proofErr w:type="gramEnd"/>
      <w:r>
        <w:rPr>
          <w:rFonts w:ascii="Palatino Linotype" w:hAnsi="Palatino Linotype"/>
          <w:b/>
          <w:sz w:val="24"/>
          <w:szCs w:val="24"/>
        </w:rPr>
        <w:t xml:space="preserve"> </w:t>
      </w:r>
      <w:r w:rsidRPr="00397DAE">
        <w:rPr>
          <w:rFonts w:ascii="Palatino Linotype" w:hAnsi="Palatino Linotype"/>
          <w:sz w:val="24"/>
          <w:szCs w:val="24"/>
        </w:rPr>
        <w:t>Followe</w:t>
      </w:r>
      <w:r w:rsidRPr="008D594A">
        <w:rPr>
          <w:rFonts w:ascii="Palatino Linotype" w:hAnsi="Palatino Linotype"/>
          <w:sz w:val="24"/>
          <w:szCs w:val="24"/>
        </w:rPr>
        <w:t xml:space="preserve">rs of Jesus. The word </w:t>
      </w:r>
      <w:r w:rsidRPr="008D594A">
        <w:rPr>
          <w:rFonts w:ascii="Palatino Linotype" w:hAnsi="Palatino Linotype"/>
          <w:i/>
          <w:sz w:val="24"/>
          <w:szCs w:val="24"/>
        </w:rPr>
        <w:t>disciple</w:t>
      </w:r>
      <w:r w:rsidRPr="008D594A">
        <w:rPr>
          <w:rFonts w:ascii="Palatino Linotype" w:hAnsi="Palatino Linotype"/>
          <w:sz w:val="24"/>
          <w:szCs w:val="24"/>
        </w:rPr>
        <w:t xml:space="preserve"> means “learner.”</w:t>
      </w:r>
    </w:p>
    <w:p w:rsidR="00302222" w:rsidRPr="00A63EC8" w:rsidRDefault="00302222" w:rsidP="00302222">
      <w:pPr>
        <w:pStyle w:val="NoSpacing"/>
        <w:spacing w:line="480" w:lineRule="auto"/>
        <w:rPr>
          <w:rFonts w:ascii="Palatino Linotype" w:hAnsi="Palatino Linotype"/>
          <w:sz w:val="24"/>
          <w:szCs w:val="24"/>
        </w:rPr>
      </w:pPr>
      <w:proofErr w:type="gramStart"/>
      <w:r w:rsidRPr="00A63EC8">
        <w:rPr>
          <w:rFonts w:ascii="Palatino Linotype" w:hAnsi="Palatino Linotype"/>
          <w:b/>
          <w:sz w:val="24"/>
          <w:szCs w:val="24"/>
        </w:rPr>
        <w:t>dogma</w:t>
      </w:r>
      <w:proofErr w:type="gramEnd"/>
      <w:r w:rsidRPr="00A63EC8">
        <w:rPr>
          <w:rFonts w:ascii="Palatino Linotype" w:hAnsi="Palatino Linotype"/>
          <w:sz w:val="24"/>
          <w:szCs w:val="24"/>
        </w:rPr>
        <w:t xml:space="preserve"> A central truth of Revelation that Catholics are obliged to believe.</w:t>
      </w:r>
    </w:p>
    <w:p w:rsidR="00302222" w:rsidRPr="00496BFC" w:rsidRDefault="00302222" w:rsidP="00302222">
      <w:pPr>
        <w:pStyle w:val="NoSpacing"/>
        <w:spacing w:line="480" w:lineRule="auto"/>
        <w:rPr>
          <w:rFonts w:ascii="Palatino Linotype" w:hAnsi="Palatino Linotype"/>
          <w:sz w:val="24"/>
          <w:szCs w:val="24"/>
        </w:rPr>
      </w:pPr>
      <w:proofErr w:type="gramStart"/>
      <w:r w:rsidRPr="00496BFC">
        <w:rPr>
          <w:rFonts w:ascii="Palatino Linotype" w:hAnsi="Palatino Linotype"/>
          <w:b/>
          <w:sz w:val="24"/>
          <w:szCs w:val="24"/>
        </w:rPr>
        <w:t>Gospel</w:t>
      </w:r>
      <w:r w:rsidRPr="00496BFC">
        <w:rPr>
          <w:rFonts w:ascii="Palatino Linotype" w:hAnsi="Palatino Linotype"/>
          <w:sz w:val="24"/>
          <w:szCs w:val="24"/>
        </w:rPr>
        <w:t xml:space="preserve"> Literally, “Good News.”</w:t>
      </w:r>
      <w:proofErr w:type="gramEnd"/>
      <w:r w:rsidRPr="00496BFC">
        <w:rPr>
          <w:rFonts w:ascii="Palatino Linotype" w:hAnsi="Palatino Linotype"/>
          <w:sz w:val="24"/>
          <w:szCs w:val="24"/>
        </w:rPr>
        <w:t xml:space="preserve"> </w:t>
      </w:r>
      <w:r w:rsidRPr="00734688">
        <w:rPr>
          <w:rFonts w:ascii="Palatino Linotype" w:hAnsi="Palatino Linotype"/>
          <w:i/>
          <w:sz w:val="24"/>
          <w:szCs w:val="24"/>
        </w:rPr>
        <w:t>Gospel</w:t>
      </w:r>
      <w:r w:rsidRPr="00496BFC">
        <w:rPr>
          <w:rFonts w:ascii="Palatino Linotype" w:hAnsi="Palatino Linotype"/>
          <w:sz w:val="24"/>
          <w:szCs w:val="24"/>
        </w:rPr>
        <w:t xml:space="preserve"> refers to the Good News preached by Jesus; the Good News of salvation won in the </w:t>
      </w:r>
      <w:r>
        <w:rPr>
          <w:rFonts w:ascii="Palatino Linotype" w:hAnsi="Palatino Linotype"/>
          <w:sz w:val="24"/>
          <w:szCs w:val="24"/>
        </w:rPr>
        <w:t>P</w:t>
      </w:r>
      <w:r w:rsidRPr="00496BFC">
        <w:rPr>
          <w:rFonts w:ascii="Palatino Linotype" w:hAnsi="Palatino Linotype"/>
          <w:sz w:val="24"/>
          <w:szCs w:val="24"/>
        </w:rPr>
        <w:t xml:space="preserve">erson of Jesus Christ; </w:t>
      </w:r>
      <w:r>
        <w:rPr>
          <w:rFonts w:ascii="Palatino Linotype" w:hAnsi="Palatino Linotype"/>
          <w:sz w:val="24"/>
          <w:szCs w:val="24"/>
        </w:rPr>
        <w:t xml:space="preserve">and </w:t>
      </w:r>
      <w:r w:rsidRPr="00496BFC">
        <w:rPr>
          <w:rFonts w:ascii="Palatino Linotype" w:hAnsi="Palatino Linotype"/>
          <w:sz w:val="24"/>
          <w:szCs w:val="24"/>
        </w:rPr>
        <w:t xml:space="preserve">the four written </w:t>
      </w:r>
      <w:r>
        <w:rPr>
          <w:rFonts w:ascii="Palatino Linotype" w:hAnsi="Palatino Linotype"/>
          <w:sz w:val="24"/>
          <w:szCs w:val="24"/>
        </w:rPr>
        <w:t>accounts</w:t>
      </w:r>
      <w:r w:rsidRPr="00496BFC">
        <w:rPr>
          <w:rFonts w:ascii="Palatino Linotype" w:hAnsi="Palatino Linotype"/>
          <w:sz w:val="24"/>
          <w:szCs w:val="24"/>
        </w:rPr>
        <w:t xml:space="preserve"> of the Good News—the Gospels of Matthew, Mark, Luke, and John.</w:t>
      </w:r>
    </w:p>
    <w:p w:rsidR="00302222" w:rsidRPr="00496BFC" w:rsidRDefault="00302222" w:rsidP="00302222">
      <w:pPr>
        <w:pStyle w:val="NoSpacing"/>
        <w:spacing w:line="480" w:lineRule="auto"/>
        <w:rPr>
          <w:rFonts w:ascii="Palatino Linotype" w:hAnsi="Palatino Linotype"/>
          <w:sz w:val="24"/>
          <w:szCs w:val="24"/>
        </w:rPr>
      </w:pPr>
      <w:proofErr w:type="gramStart"/>
      <w:r w:rsidRPr="00496BFC">
        <w:rPr>
          <w:rFonts w:ascii="Palatino Linotype" w:hAnsi="Palatino Linotype"/>
          <w:b/>
          <w:sz w:val="24"/>
          <w:szCs w:val="24"/>
        </w:rPr>
        <w:t>heresy</w:t>
      </w:r>
      <w:proofErr w:type="gramEnd"/>
      <w:r w:rsidRPr="00496BFC">
        <w:rPr>
          <w:rFonts w:ascii="Palatino Linotype" w:hAnsi="Palatino Linotype"/>
          <w:sz w:val="24"/>
          <w:szCs w:val="24"/>
        </w:rPr>
        <w:t xml:space="preserve"> An obstinate denial after Baptism </w:t>
      </w:r>
      <w:r>
        <w:rPr>
          <w:rFonts w:ascii="Palatino Linotype" w:hAnsi="Palatino Linotype"/>
          <w:sz w:val="24"/>
          <w:szCs w:val="24"/>
        </w:rPr>
        <w:t>of</w:t>
      </w:r>
      <w:r w:rsidRPr="00496BFC">
        <w:rPr>
          <w:rFonts w:ascii="Palatino Linotype" w:hAnsi="Palatino Linotype"/>
          <w:sz w:val="24"/>
          <w:szCs w:val="24"/>
        </w:rPr>
        <w:t xml:space="preserve"> a truth that must be believed with faith, or an obstinate doubt of such truth.</w:t>
      </w:r>
    </w:p>
    <w:p w:rsidR="00302222" w:rsidRPr="00A63EC8" w:rsidRDefault="00302222" w:rsidP="00302222">
      <w:pPr>
        <w:pStyle w:val="NoSpacing"/>
        <w:spacing w:line="480" w:lineRule="auto"/>
        <w:rPr>
          <w:rFonts w:ascii="Palatino Linotype" w:hAnsi="Palatino Linotype"/>
          <w:sz w:val="24"/>
          <w:szCs w:val="24"/>
        </w:rPr>
      </w:pPr>
      <w:proofErr w:type="gramStart"/>
      <w:r w:rsidRPr="00A63EC8">
        <w:rPr>
          <w:rFonts w:ascii="Palatino Linotype" w:hAnsi="Palatino Linotype"/>
          <w:b/>
          <w:sz w:val="24"/>
          <w:szCs w:val="24"/>
        </w:rPr>
        <w:t>Incarnation</w:t>
      </w:r>
      <w:r w:rsidRPr="00A63EC8">
        <w:rPr>
          <w:rFonts w:ascii="Palatino Linotype" w:hAnsi="Palatino Linotype"/>
          <w:sz w:val="24"/>
          <w:szCs w:val="24"/>
        </w:rPr>
        <w:t xml:space="preserve"> The assumption of a human nature by Jesus Christ, God’s eternal Son, who became man in order to save humankind from sin.</w:t>
      </w:r>
      <w:proofErr w:type="gramEnd"/>
      <w:r w:rsidRPr="00A63EC8">
        <w:rPr>
          <w:rFonts w:ascii="Palatino Linotype" w:hAnsi="Palatino Linotype"/>
          <w:sz w:val="24"/>
          <w:szCs w:val="24"/>
        </w:rPr>
        <w:t xml:space="preserve"> The term literally means “being made flesh.”</w:t>
      </w:r>
    </w:p>
    <w:p w:rsidR="00302222" w:rsidRPr="00A63EC8" w:rsidRDefault="00302222" w:rsidP="00302222">
      <w:pPr>
        <w:pStyle w:val="NoSpacing"/>
        <w:spacing w:line="480" w:lineRule="auto"/>
        <w:rPr>
          <w:rFonts w:ascii="Palatino Linotype" w:hAnsi="Palatino Linotype"/>
          <w:sz w:val="24"/>
          <w:szCs w:val="24"/>
        </w:rPr>
      </w:pPr>
      <w:r w:rsidRPr="00A63EC8">
        <w:rPr>
          <w:rFonts w:ascii="Palatino Linotype" w:hAnsi="Palatino Linotype"/>
          <w:b/>
          <w:sz w:val="24"/>
          <w:szCs w:val="24"/>
        </w:rPr>
        <w:t>Magisterium</w:t>
      </w:r>
      <w:r w:rsidRPr="00A63EC8">
        <w:rPr>
          <w:rFonts w:ascii="Palatino Linotype" w:hAnsi="Palatino Linotype"/>
          <w:sz w:val="24"/>
          <w:szCs w:val="24"/>
        </w:rPr>
        <w:t xml:space="preserve"> The official teaching authority of the Church. Christ bestowed the right and power to teach in his name on Peter and the Apostles and their successors. The Magisterium is the bishops in communion with the successor of Peter, the bishop of Rome (the pope). </w:t>
      </w:r>
    </w:p>
    <w:p w:rsidR="00302222" w:rsidRPr="00B85B25" w:rsidRDefault="00302222" w:rsidP="00302222">
      <w:pPr>
        <w:pStyle w:val="NoSpacing"/>
        <w:spacing w:line="480" w:lineRule="auto"/>
        <w:rPr>
          <w:rFonts w:ascii="Palatino Linotype" w:hAnsi="Palatino Linotype"/>
          <w:sz w:val="24"/>
          <w:szCs w:val="24"/>
        </w:rPr>
      </w:pPr>
      <w:r w:rsidRPr="00E65A40">
        <w:rPr>
          <w:rFonts w:ascii="Palatino Linotype" w:hAnsi="Palatino Linotype"/>
          <w:b/>
          <w:sz w:val="24"/>
          <w:szCs w:val="24"/>
        </w:rPr>
        <w:lastRenderedPageBreak/>
        <w:t>Sacred Scripture</w:t>
      </w:r>
      <w:r w:rsidRPr="00782BA3">
        <w:rPr>
          <w:rFonts w:ascii="Palatino Linotype" w:hAnsi="Palatino Linotype"/>
          <w:sz w:val="24"/>
          <w:szCs w:val="24"/>
        </w:rPr>
        <w:t xml:space="preserve"> The </w:t>
      </w:r>
      <w:r w:rsidRPr="00782BA3">
        <w:rPr>
          <w:rFonts w:ascii="Palatino Linotype" w:hAnsi="Palatino Linotype"/>
          <w:i/>
          <w:sz w:val="24"/>
          <w:szCs w:val="24"/>
        </w:rPr>
        <w:t>written</w:t>
      </w:r>
      <w:r w:rsidRPr="00B85B25">
        <w:rPr>
          <w:rFonts w:ascii="Palatino Linotype" w:hAnsi="Palatino Linotype"/>
          <w:sz w:val="24"/>
          <w:szCs w:val="24"/>
        </w:rPr>
        <w:t xml:space="preserve"> transmission of the Church’s </w:t>
      </w:r>
      <w:r w:rsidRPr="007165CE">
        <w:rPr>
          <w:rFonts w:ascii="Palatino Linotype" w:hAnsi="Palatino Linotype"/>
          <w:sz w:val="24"/>
          <w:szCs w:val="24"/>
        </w:rPr>
        <w:t>gospel</w:t>
      </w:r>
      <w:r w:rsidRPr="00B85B25">
        <w:rPr>
          <w:rFonts w:ascii="Palatino Linotype" w:hAnsi="Palatino Linotype"/>
          <w:sz w:val="24"/>
          <w:szCs w:val="24"/>
        </w:rPr>
        <w:t xml:space="preserve"> message found in the Church’s teaching, life, and worship. It is faithfully preserved, handed down, and interpreted by the Church’s Magisterium.</w:t>
      </w:r>
    </w:p>
    <w:p w:rsidR="00302222" w:rsidRPr="00A63EC8" w:rsidRDefault="00302222" w:rsidP="00302222">
      <w:pPr>
        <w:pStyle w:val="NoSpacing"/>
        <w:spacing w:line="480" w:lineRule="auto"/>
        <w:rPr>
          <w:rFonts w:ascii="Palatino Linotype" w:hAnsi="Palatino Linotype"/>
          <w:sz w:val="24"/>
          <w:szCs w:val="24"/>
        </w:rPr>
      </w:pPr>
      <w:r w:rsidRPr="00B52881">
        <w:rPr>
          <w:rFonts w:ascii="Palatino Linotype" w:hAnsi="Palatino Linotype"/>
          <w:b/>
          <w:sz w:val="24"/>
          <w:szCs w:val="24"/>
        </w:rPr>
        <w:t>Sacred Tradition</w:t>
      </w:r>
      <w:r w:rsidRPr="001E253C">
        <w:rPr>
          <w:rFonts w:ascii="Palatino Linotype" w:hAnsi="Palatino Linotype"/>
          <w:sz w:val="24"/>
          <w:szCs w:val="24"/>
        </w:rPr>
        <w:t xml:space="preserve"> The </w:t>
      </w:r>
      <w:r w:rsidRPr="00291C71">
        <w:rPr>
          <w:rFonts w:ascii="Palatino Linotype" w:hAnsi="Palatino Linotype"/>
          <w:i/>
          <w:sz w:val="24"/>
          <w:szCs w:val="24"/>
        </w:rPr>
        <w:t>living</w:t>
      </w:r>
      <w:r w:rsidRPr="001D06FA">
        <w:rPr>
          <w:rFonts w:ascii="Palatino Linotype" w:hAnsi="Palatino Linotype"/>
          <w:sz w:val="24"/>
          <w:szCs w:val="24"/>
        </w:rPr>
        <w:t xml:space="preserve"> transmission of the Church’s gospel message found in the Church’s teaching, life, and worship. It is faithfully preserved, handed down, and interpreted by </w:t>
      </w:r>
      <w:r w:rsidRPr="00A63EC8">
        <w:rPr>
          <w:rFonts w:ascii="Palatino Linotype" w:hAnsi="Palatino Linotype"/>
          <w:sz w:val="24"/>
          <w:szCs w:val="24"/>
        </w:rPr>
        <w:t>the Church’s Magisterium.</w:t>
      </w:r>
    </w:p>
    <w:sectPr w:rsidR="00302222" w:rsidRPr="00A63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22"/>
    <w:rsid w:val="00302222"/>
    <w:rsid w:val="0072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2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Ave Maria Press Inc</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Amodei</dc:creator>
  <cp:lastModifiedBy>Mike Amodei</cp:lastModifiedBy>
  <cp:revision>1</cp:revision>
  <dcterms:created xsi:type="dcterms:W3CDTF">2021-03-09T13:29:00Z</dcterms:created>
  <dcterms:modified xsi:type="dcterms:W3CDTF">2021-03-09T13:35:00Z</dcterms:modified>
</cp:coreProperties>
</file>