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D7442" w:rsidRDefault="004157C7">
      <w:pPr>
        <w:jc w:val="center"/>
        <w:rPr>
          <w:rFonts w:ascii="Georgia" w:eastAsia="Georgia" w:hAnsi="Georgia" w:cs="Georgia"/>
          <w:b/>
          <w:bCs/>
          <w:sz w:val="24"/>
          <w:szCs w:val="24"/>
        </w:rPr>
      </w:pPr>
      <w:r>
        <w:rPr>
          <w:rFonts w:ascii="Georgia" w:eastAsia="Georgia" w:hAnsi="Georgia" w:cs="Georgia"/>
          <w:b/>
          <w:bCs/>
          <w:sz w:val="24"/>
          <w:szCs w:val="24"/>
        </w:rPr>
        <w:t>Chapter 4</w:t>
      </w:r>
    </w:p>
    <w:p w14:paraId="00000002" w14:textId="77777777" w:rsidR="00BD7442" w:rsidRDefault="004157C7">
      <w:pPr>
        <w:jc w:val="center"/>
        <w:rPr>
          <w:rFonts w:ascii="Georgia" w:eastAsia="Georgia" w:hAnsi="Georgia" w:cs="Georgia"/>
          <w:b/>
          <w:bCs/>
          <w:sz w:val="24"/>
          <w:szCs w:val="24"/>
        </w:rPr>
      </w:pPr>
      <w:r>
        <w:rPr>
          <w:rFonts w:ascii="Georgia" w:eastAsia="Georgia" w:hAnsi="Georgia" w:cs="Georgia"/>
          <w:b/>
          <w:bCs/>
          <w:sz w:val="24"/>
          <w:szCs w:val="24"/>
        </w:rPr>
        <w:t>The Church Rises to Prominence</w:t>
      </w:r>
    </w:p>
    <w:p w14:paraId="00000003" w14:textId="77777777" w:rsidR="00BD7442" w:rsidRDefault="004157C7">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The Duomo of Milan and Organ</w:t>
      </w:r>
      <w:r>
        <w:rPr>
          <w:rFonts w:ascii="Georgia" w:eastAsia="Georgia" w:hAnsi="Georgia" w:cs="Georgia"/>
          <w:sz w:val="24"/>
          <w:szCs w:val="24"/>
        </w:rPr>
        <w:t>]</w:t>
      </w:r>
    </w:p>
    <w:p w14:paraId="00000004" w14:textId="77777777" w:rsidR="00BD7442" w:rsidRDefault="00BD7442">
      <w:pPr>
        <w:rPr>
          <w:rFonts w:ascii="Georgia" w:eastAsia="Georgia" w:hAnsi="Georgia" w:cs="Georgia"/>
          <w:sz w:val="24"/>
          <w:szCs w:val="24"/>
        </w:rPr>
      </w:pPr>
    </w:p>
    <w:p w14:paraId="4714871A" w14:textId="6DEA05E1" w:rsidR="00601BE8" w:rsidRDefault="00601BE8" w:rsidP="00601BE8">
      <w:pPr>
        <w:rPr>
          <w:rFonts w:ascii="Georgia" w:eastAsia="Georgia" w:hAnsi="Georgia" w:cs="Georgia"/>
          <w:i/>
          <w:iCs/>
          <w:sz w:val="24"/>
          <w:szCs w:val="24"/>
        </w:rPr>
      </w:pPr>
      <w:r w:rsidRPr="00601BE8">
        <w:rPr>
          <w:rFonts w:ascii="Georgia" w:eastAsia="Georgia" w:hAnsi="Georgia" w:cs="Georgia"/>
          <w:i/>
          <w:iCs/>
          <w:sz w:val="24"/>
          <w:szCs w:val="24"/>
        </w:rPr>
        <w:t xml:space="preserve">In </w:t>
      </w:r>
      <w:r>
        <w:rPr>
          <w:rFonts w:ascii="Georgia" w:eastAsia="Georgia" w:hAnsi="Georgia" w:cs="Georgia"/>
          <w:i/>
          <w:iCs/>
          <w:sz w:val="24"/>
          <w:szCs w:val="24"/>
        </w:rPr>
        <w:t xml:space="preserve">this </w:t>
      </w:r>
      <w:r w:rsidRPr="00601BE8">
        <w:rPr>
          <w:rFonts w:ascii="Georgia" w:eastAsia="Georgia" w:hAnsi="Georgia" w:cs="Georgia"/>
          <w:i/>
          <w:iCs/>
          <w:sz w:val="24"/>
          <w:szCs w:val="24"/>
        </w:rPr>
        <w:t xml:space="preserve">exercise, the students will listen to an excerpt of Mozart’s Mass in C Major as a class. This video is five and a half minutes long, and it is a modern performance of the Sanctus that Mozart wrote to be sung </w:t>
      </w:r>
      <w:r w:rsidR="00222000">
        <w:rPr>
          <w:rFonts w:ascii="Georgia" w:eastAsia="Georgia" w:hAnsi="Georgia" w:cs="Georgia"/>
          <w:i/>
          <w:iCs/>
          <w:sz w:val="24"/>
          <w:szCs w:val="24"/>
        </w:rPr>
        <w:t>during</w:t>
      </w:r>
      <w:r w:rsidRPr="00601BE8">
        <w:rPr>
          <w:rFonts w:ascii="Georgia" w:eastAsia="Georgia" w:hAnsi="Georgia" w:cs="Georgia"/>
          <w:i/>
          <w:iCs/>
          <w:sz w:val="24"/>
          <w:szCs w:val="24"/>
        </w:rPr>
        <w:t xml:space="preserve"> Mass. The Sanctus is the part of the Mass that we know as the “Holy, holy, holy” – the last thing that is sung before the start of the Eucharistic Prayer.</w:t>
      </w:r>
      <w:r>
        <w:rPr>
          <w:rFonts w:ascii="Georgia" w:eastAsia="Georgia" w:hAnsi="Georgia" w:cs="Georgia"/>
          <w:i/>
          <w:iCs/>
          <w:sz w:val="24"/>
          <w:szCs w:val="24"/>
        </w:rPr>
        <w:t xml:space="preserve"> First, share this background information in your own words:</w:t>
      </w:r>
    </w:p>
    <w:p w14:paraId="0ABAF197" w14:textId="77777777" w:rsidR="00601BE8" w:rsidRPr="00601BE8" w:rsidRDefault="00601BE8" w:rsidP="00601BE8">
      <w:pPr>
        <w:rPr>
          <w:rFonts w:ascii="Georgia" w:eastAsia="Georgia" w:hAnsi="Georgia" w:cs="Georgia"/>
          <w:i/>
          <w:iCs/>
          <w:sz w:val="24"/>
          <w:szCs w:val="24"/>
        </w:rPr>
      </w:pPr>
    </w:p>
    <w:p w14:paraId="00000005" w14:textId="77777777" w:rsidR="00BD7442" w:rsidRPr="00601BE8" w:rsidRDefault="004157C7" w:rsidP="00601BE8">
      <w:pPr>
        <w:ind w:left="720" w:right="720"/>
        <w:rPr>
          <w:rFonts w:ascii="Georgia" w:eastAsia="Georgia" w:hAnsi="Georgia" w:cs="Georgia"/>
          <w:sz w:val="24"/>
          <w:szCs w:val="24"/>
        </w:rPr>
      </w:pPr>
      <w:r w:rsidRPr="00601BE8">
        <w:rPr>
          <w:rFonts w:ascii="Georgia" w:eastAsia="Georgia" w:hAnsi="Georgia" w:cs="Georgia"/>
          <w:sz w:val="24"/>
          <w:szCs w:val="24"/>
        </w:rPr>
        <w:t>After the Protestant Reformation began in the year 1517, many Catholic leaders and thinkers were concerned that Catholics would be led astray by Protestant ideas. One of the methods they conceived of to prevent this was by building new churches and creating a new style of art called “Baroque” art.</w:t>
      </w:r>
    </w:p>
    <w:p w14:paraId="00000006" w14:textId="77777777" w:rsidR="00BD7442" w:rsidRPr="00601BE8" w:rsidRDefault="00BD7442" w:rsidP="00601BE8">
      <w:pPr>
        <w:ind w:left="720" w:right="720"/>
        <w:rPr>
          <w:rFonts w:ascii="Georgia" w:eastAsia="Georgia" w:hAnsi="Georgia" w:cs="Georgia"/>
          <w:sz w:val="24"/>
          <w:szCs w:val="24"/>
        </w:rPr>
      </w:pPr>
    </w:p>
    <w:p w14:paraId="151F07FF" w14:textId="77777777" w:rsidR="004157C7" w:rsidRDefault="004157C7" w:rsidP="004157C7">
      <w:pPr>
        <w:ind w:left="720" w:right="720"/>
        <w:rPr>
          <w:rFonts w:ascii="Georgia" w:eastAsia="Georgia" w:hAnsi="Georgia" w:cs="Georgia"/>
          <w:sz w:val="24"/>
          <w:szCs w:val="24"/>
        </w:rPr>
      </w:pPr>
      <w:r w:rsidRPr="00601BE8">
        <w:rPr>
          <w:rFonts w:ascii="Georgia" w:eastAsia="Georgia" w:hAnsi="Georgia" w:cs="Georgia"/>
          <w:sz w:val="24"/>
          <w:szCs w:val="24"/>
        </w:rPr>
        <w:t>Baroque art was meant to emphasize emotional intensity, movement, and the majesty of the Catholic faith. This was true not just of the visual arts, sculpture, and architecture, but also of music. The goal was to create a style of music that would call out to people’s hearts through its beauty—and so convince them of the truth of the Catholic faith. In other words, if something was this beautiful, it must represent something that was also true, because God is both Truth and Beauty itself.</w:t>
      </w:r>
    </w:p>
    <w:p w14:paraId="45600257" w14:textId="77777777" w:rsidR="004157C7" w:rsidRDefault="004157C7" w:rsidP="004157C7">
      <w:pPr>
        <w:ind w:left="720" w:right="720"/>
        <w:rPr>
          <w:rFonts w:ascii="Georgia" w:eastAsia="Georgia" w:hAnsi="Georgia" w:cs="Georgia"/>
          <w:sz w:val="24"/>
          <w:szCs w:val="24"/>
        </w:rPr>
      </w:pPr>
    </w:p>
    <w:p w14:paraId="0000000F" w14:textId="1EBF55D4" w:rsidR="00BD7442" w:rsidRDefault="00601BE8">
      <w:pPr>
        <w:rPr>
          <w:rFonts w:ascii="Georgia" w:eastAsia="Georgia" w:hAnsi="Georgia" w:cs="Georgia"/>
          <w:sz w:val="24"/>
          <w:szCs w:val="24"/>
        </w:rPr>
      </w:pPr>
      <w:r w:rsidRPr="004157C7">
        <w:rPr>
          <w:rFonts w:ascii="Georgia" w:eastAsia="Georgia" w:hAnsi="Georgia" w:cs="Georgia"/>
          <w:i/>
          <w:iCs/>
          <w:sz w:val="24"/>
          <w:szCs w:val="24"/>
        </w:rPr>
        <w:t>Play the</w:t>
      </w:r>
      <w:r w:rsidR="004157C7" w:rsidRPr="004157C7">
        <w:rPr>
          <w:rFonts w:ascii="Georgia" w:eastAsia="Georgia" w:hAnsi="Georgia" w:cs="Georgia"/>
          <w:i/>
          <w:iCs/>
          <w:sz w:val="24"/>
          <w:szCs w:val="24"/>
        </w:rPr>
        <w:t xml:space="preserve"> video</w:t>
      </w:r>
      <w:r w:rsidRPr="004157C7">
        <w:rPr>
          <w:rFonts w:ascii="Georgia" w:eastAsia="Georgia" w:hAnsi="Georgia" w:cs="Georgia"/>
          <w:i/>
          <w:iCs/>
          <w:sz w:val="24"/>
          <w:szCs w:val="24"/>
        </w:rPr>
        <w:t xml:space="preserve"> of </w:t>
      </w:r>
      <w:r w:rsidRPr="004157C7">
        <w:rPr>
          <w:rFonts w:ascii="Georgia" w:hAnsi="Georgia"/>
          <w:i/>
          <w:iCs/>
          <w:color w:val="0F0F0F"/>
          <w:sz w:val="24"/>
          <w:szCs w:val="24"/>
        </w:rPr>
        <w:t>4 W A Mozart Sanctus Benedictus Coronation Mass in C major K317 (</w:t>
      </w:r>
      <w:r w:rsidR="004157C7" w:rsidRPr="004157C7">
        <w:rPr>
          <w:rFonts w:ascii="Georgia" w:eastAsia="Georgia" w:hAnsi="Georgia" w:cs="Georgia"/>
          <w:i/>
          <w:iCs/>
          <w:sz w:val="24"/>
          <w:szCs w:val="24"/>
        </w:rPr>
        <w:t>[https://www.youtube.com/watch?v=1A-5eW0hPkk</w:t>
      </w:r>
      <w:r w:rsidRPr="004157C7">
        <w:rPr>
          <w:rFonts w:ascii="Georgia" w:eastAsia="Georgia" w:hAnsi="Georgia" w:cs="Georgia"/>
          <w:i/>
          <w:iCs/>
          <w:sz w:val="24"/>
          <w:szCs w:val="24"/>
        </w:rPr>
        <w:t>)</w:t>
      </w:r>
      <w:r w:rsidR="004157C7" w:rsidRPr="004157C7">
        <w:rPr>
          <w:rFonts w:ascii="Georgia" w:eastAsia="Georgia" w:hAnsi="Georgia" w:cs="Georgia"/>
          <w:i/>
          <w:iCs/>
          <w:sz w:val="24"/>
          <w:szCs w:val="24"/>
        </w:rPr>
        <w:t>.</w:t>
      </w:r>
      <w:r w:rsidRPr="004157C7">
        <w:rPr>
          <w:rFonts w:ascii="Georgia" w:eastAsia="Georgia" w:hAnsi="Georgia" w:cs="Georgia"/>
          <w:i/>
          <w:iCs/>
          <w:sz w:val="24"/>
          <w:szCs w:val="24"/>
        </w:rPr>
        <w:t xml:space="preserve"> First share that the video was </w:t>
      </w:r>
      <w:r w:rsidR="004157C7" w:rsidRPr="004157C7">
        <w:rPr>
          <w:rFonts w:ascii="Georgia" w:eastAsia="Georgia" w:hAnsi="Georgia" w:cs="Georgia"/>
          <w:i/>
          <w:iCs/>
          <w:sz w:val="24"/>
          <w:szCs w:val="24"/>
        </w:rPr>
        <w:t>made at</w:t>
      </w:r>
      <w:r w:rsidRPr="004157C7">
        <w:rPr>
          <w:rFonts w:ascii="Georgia" w:eastAsia="Georgia" w:hAnsi="Georgia" w:cs="Georgia"/>
          <w:i/>
          <w:iCs/>
          <w:sz w:val="24"/>
          <w:szCs w:val="24"/>
        </w:rPr>
        <w:t xml:space="preserve"> St. Peter’s Basilica in Rome</w:t>
      </w:r>
      <w:r w:rsidR="004157C7" w:rsidRPr="004157C7">
        <w:rPr>
          <w:rFonts w:ascii="Georgia" w:eastAsia="Georgia" w:hAnsi="Georgia" w:cs="Georgia"/>
          <w:i/>
          <w:iCs/>
          <w:sz w:val="24"/>
          <w:szCs w:val="24"/>
        </w:rPr>
        <w:t xml:space="preserve"> during the celebration of Mass.</w:t>
      </w:r>
      <w:r w:rsidR="004157C7">
        <w:rPr>
          <w:rFonts w:ascii="Georgia" w:eastAsia="Georgia" w:hAnsi="Georgia" w:cs="Georgia"/>
          <w:i/>
          <w:iCs/>
          <w:sz w:val="24"/>
          <w:szCs w:val="24"/>
        </w:rPr>
        <w:t xml:space="preserve"> </w:t>
      </w:r>
      <w:r w:rsidR="004157C7">
        <w:rPr>
          <w:rFonts w:ascii="Georgia" w:eastAsia="Georgia" w:hAnsi="Georgia" w:cs="Georgia"/>
          <w:sz w:val="24"/>
          <w:szCs w:val="24"/>
        </w:rPr>
        <w:t xml:space="preserve">During the video, have the students doodle or </w:t>
      </w:r>
      <w:r w:rsidR="0002078C">
        <w:rPr>
          <w:rFonts w:ascii="Georgia" w:eastAsia="Georgia" w:hAnsi="Georgia" w:cs="Georgia"/>
          <w:sz w:val="24"/>
          <w:szCs w:val="24"/>
        </w:rPr>
        <w:t>free draw</w:t>
      </w:r>
      <w:r w:rsidR="004157C7">
        <w:rPr>
          <w:rFonts w:ascii="Georgia" w:eastAsia="Georgia" w:hAnsi="Georgia" w:cs="Georgia"/>
          <w:sz w:val="24"/>
          <w:szCs w:val="24"/>
        </w:rPr>
        <w:t xml:space="preserve"> while listening to the music on a piece of scrap paper. After the video is complete, the teacher will facilitate a discussion with the students about what their experience was like. The following questions will help guide the discussion.</w:t>
      </w:r>
    </w:p>
    <w:p w14:paraId="00000010" w14:textId="77777777" w:rsidR="00BD7442" w:rsidRDefault="00BD7442">
      <w:pPr>
        <w:rPr>
          <w:rFonts w:ascii="Georgia" w:eastAsia="Georgia" w:hAnsi="Georgia" w:cs="Georgia"/>
          <w:sz w:val="24"/>
          <w:szCs w:val="24"/>
        </w:rPr>
      </w:pPr>
    </w:p>
    <w:p w14:paraId="4732E3AE" w14:textId="77777777" w:rsidR="004157C7" w:rsidRDefault="004157C7">
      <w:pPr>
        <w:numPr>
          <w:ilvl w:val="0"/>
          <w:numId w:val="1"/>
        </w:numPr>
        <w:rPr>
          <w:rFonts w:ascii="Georgia" w:eastAsia="Georgia" w:hAnsi="Georgia" w:cs="Georgia"/>
          <w:sz w:val="24"/>
          <w:szCs w:val="24"/>
        </w:rPr>
      </w:pPr>
      <w:r>
        <w:rPr>
          <w:rFonts w:ascii="Georgia" w:eastAsia="Georgia" w:hAnsi="Georgia" w:cs="Georgia"/>
          <w:sz w:val="24"/>
          <w:szCs w:val="24"/>
        </w:rPr>
        <w:t>How did you feel while listening to the music?</w:t>
      </w:r>
    </w:p>
    <w:p w14:paraId="00000012" w14:textId="065557B1" w:rsidR="00BD7442" w:rsidRDefault="004157C7">
      <w:pPr>
        <w:numPr>
          <w:ilvl w:val="0"/>
          <w:numId w:val="1"/>
        </w:numPr>
        <w:rPr>
          <w:rFonts w:ascii="Georgia" w:eastAsia="Georgia" w:hAnsi="Georgia" w:cs="Georgia"/>
          <w:sz w:val="24"/>
          <w:szCs w:val="24"/>
        </w:rPr>
      </w:pPr>
      <w:r>
        <w:rPr>
          <w:rFonts w:ascii="Georgia" w:eastAsia="Georgia" w:hAnsi="Georgia" w:cs="Georgia"/>
          <w:sz w:val="24"/>
          <w:szCs w:val="24"/>
        </w:rPr>
        <w:t>What kind of emotions were present?</w:t>
      </w:r>
    </w:p>
    <w:p w14:paraId="00000013" w14:textId="63E071DD" w:rsidR="00BD7442" w:rsidRDefault="004157C7">
      <w:pPr>
        <w:numPr>
          <w:ilvl w:val="0"/>
          <w:numId w:val="1"/>
        </w:numPr>
        <w:rPr>
          <w:rFonts w:ascii="Georgia" w:eastAsia="Georgia" w:hAnsi="Georgia" w:cs="Georgia"/>
          <w:sz w:val="24"/>
          <w:szCs w:val="24"/>
        </w:rPr>
      </w:pPr>
      <w:r>
        <w:rPr>
          <w:rFonts w:ascii="Georgia" w:eastAsia="Georgia" w:hAnsi="Georgia" w:cs="Georgia"/>
          <w:sz w:val="24"/>
          <w:szCs w:val="24"/>
        </w:rPr>
        <w:t>How does it affect your view of God?</w:t>
      </w:r>
    </w:p>
    <w:p w14:paraId="347D1CA7" w14:textId="4135F248" w:rsidR="004157C7" w:rsidRDefault="004157C7">
      <w:pPr>
        <w:numPr>
          <w:ilvl w:val="0"/>
          <w:numId w:val="1"/>
        </w:numPr>
        <w:rPr>
          <w:rFonts w:ascii="Georgia" w:eastAsia="Georgia" w:hAnsi="Georgia" w:cs="Georgia"/>
          <w:sz w:val="24"/>
          <w:szCs w:val="24"/>
        </w:rPr>
      </w:pPr>
      <w:r>
        <w:rPr>
          <w:rFonts w:ascii="Georgia" w:eastAsia="Georgia" w:hAnsi="Georgia" w:cs="Georgia"/>
          <w:sz w:val="24"/>
          <w:szCs w:val="24"/>
        </w:rPr>
        <w:t xml:space="preserve">What did you doodle or free draw during the video? </w:t>
      </w:r>
    </w:p>
    <w:p w14:paraId="4D9C8022" w14:textId="2CF9D66F" w:rsidR="004157C7" w:rsidRDefault="004157C7">
      <w:pPr>
        <w:numPr>
          <w:ilvl w:val="0"/>
          <w:numId w:val="1"/>
        </w:numPr>
        <w:rPr>
          <w:rFonts w:ascii="Georgia" w:eastAsia="Georgia" w:hAnsi="Georgia" w:cs="Georgia"/>
          <w:sz w:val="24"/>
          <w:szCs w:val="24"/>
        </w:rPr>
      </w:pPr>
      <w:r>
        <w:rPr>
          <w:rFonts w:ascii="Georgia" w:eastAsia="Georgia" w:hAnsi="Georgia" w:cs="Georgia"/>
          <w:sz w:val="24"/>
          <w:szCs w:val="24"/>
        </w:rPr>
        <w:t>What meaning does your drawing have?</w:t>
      </w:r>
    </w:p>
    <w:p w14:paraId="07A42287" w14:textId="77777777" w:rsidR="004157C7" w:rsidRDefault="004157C7" w:rsidP="004157C7">
      <w:pPr>
        <w:ind w:left="720"/>
        <w:rPr>
          <w:rFonts w:ascii="Georgia" w:eastAsia="Georgia" w:hAnsi="Georgia" w:cs="Georgia"/>
          <w:sz w:val="24"/>
          <w:szCs w:val="24"/>
        </w:rPr>
      </w:pPr>
    </w:p>
    <w:sectPr w:rsidR="004157C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7C240E95-1019-409C-90CF-1665CE2FDB33}"/>
    <w:embedBold r:id="rId2" w:fontKey="{17FF48ED-1F5C-416B-9258-36950401892D}"/>
    <w:embedItalic r:id="rId3" w:fontKey="{6A1B7919-E051-4D73-B1D6-114AE09050D9}"/>
  </w:font>
  <w:font w:name="Calibri">
    <w:panose1 w:val="020F0502020204030204"/>
    <w:charset w:val="00"/>
    <w:family w:val="swiss"/>
    <w:pitch w:val="variable"/>
    <w:sig w:usb0="E4002EFF" w:usb1="C200247B" w:usb2="00000009" w:usb3="00000000" w:csb0="000001FF" w:csb1="00000000"/>
    <w:embedRegular r:id="rId4" w:fontKey="{30365C87-1F86-4647-924E-0C2E88FA51A7}"/>
  </w:font>
  <w:font w:name="Cambria">
    <w:panose1 w:val="02040503050406030204"/>
    <w:charset w:val="00"/>
    <w:family w:val="roman"/>
    <w:pitch w:val="variable"/>
    <w:sig w:usb0="E00006FF" w:usb1="420024FF" w:usb2="02000000" w:usb3="00000000" w:csb0="0000019F" w:csb1="00000000"/>
    <w:embedRegular r:id="rId5" w:fontKey="{995028F3-98CA-4F37-A3F3-1F150D96E7C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3D6E"/>
    <w:multiLevelType w:val="multilevel"/>
    <w:tmpl w:val="E1A2C5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42"/>
    <w:rsid w:val="0002078C"/>
    <w:rsid w:val="00097A95"/>
    <w:rsid w:val="00222000"/>
    <w:rsid w:val="004157C7"/>
    <w:rsid w:val="005809BE"/>
    <w:rsid w:val="005C54DF"/>
    <w:rsid w:val="00601BE8"/>
    <w:rsid w:val="0069772C"/>
    <w:rsid w:val="00BD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C1E4"/>
  <w15:docId w15:val="{A11D748B-B2F6-46DB-9790-C40EDF4D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2220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79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6</cp:revision>
  <dcterms:created xsi:type="dcterms:W3CDTF">2026-07-09T14:26:00Z</dcterms:created>
  <dcterms:modified xsi:type="dcterms:W3CDTF">2026-07-28T15:34:00Z</dcterms:modified>
</cp:coreProperties>
</file>