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C1157" w:rsidRDefault="003D64A8">
      <w:pPr>
        <w:jc w:val="center"/>
        <w:rPr>
          <w:rFonts w:ascii="Georgia" w:eastAsia="Georgia" w:hAnsi="Georgia" w:cs="Georgia"/>
          <w:b/>
          <w:bCs/>
          <w:sz w:val="24"/>
          <w:szCs w:val="24"/>
        </w:rPr>
      </w:pPr>
      <w:r>
        <w:rPr>
          <w:rFonts w:ascii="Georgia" w:eastAsia="Georgia" w:hAnsi="Georgia" w:cs="Georgia"/>
          <w:b/>
          <w:bCs/>
          <w:sz w:val="24"/>
          <w:szCs w:val="24"/>
        </w:rPr>
        <w:t>Chapter 6</w:t>
      </w:r>
    </w:p>
    <w:p w14:paraId="00000002" w14:textId="77777777" w:rsidR="002C1157" w:rsidRDefault="003D64A8">
      <w:pPr>
        <w:jc w:val="center"/>
        <w:rPr>
          <w:rFonts w:ascii="Georgia" w:eastAsia="Georgia" w:hAnsi="Georgia" w:cs="Georgia"/>
          <w:b/>
          <w:bCs/>
          <w:sz w:val="24"/>
          <w:szCs w:val="24"/>
        </w:rPr>
      </w:pPr>
      <w:r>
        <w:rPr>
          <w:rFonts w:ascii="Georgia" w:eastAsia="Georgia" w:hAnsi="Georgia" w:cs="Georgia"/>
          <w:b/>
          <w:bCs/>
          <w:sz w:val="24"/>
          <w:szCs w:val="24"/>
        </w:rPr>
        <w:t>Care for Our Common Home</w:t>
      </w:r>
    </w:p>
    <w:p w14:paraId="00000003" w14:textId="77777777" w:rsidR="002C1157" w:rsidRDefault="003D64A8">
      <w:pPr>
        <w:jc w:val="center"/>
        <w:rPr>
          <w:rFonts w:ascii="Georgia" w:eastAsia="Georgia" w:hAnsi="Georgia" w:cs="Georgia"/>
          <w:i/>
          <w:iCs/>
          <w:sz w:val="24"/>
          <w:szCs w:val="24"/>
        </w:rPr>
      </w:pPr>
      <w:r>
        <w:rPr>
          <w:rFonts w:ascii="Georgia" w:eastAsia="Georgia" w:hAnsi="Georgia" w:cs="Georgia"/>
          <w:sz w:val="24"/>
          <w:szCs w:val="24"/>
        </w:rPr>
        <w:t>[</w:t>
      </w:r>
      <w:r>
        <w:rPr>
          <w:rFonts w:ascii="Georgia" w:eastAsia="Georgia" w:hAnsi="Georgia" w:cs="Georgia"/>
          <w:i/>
          <w:iCs/>
          <w:sz w:val="24"/>
          <w:szCs w:val="24"/>
        </w:rPr>
        <w:t xml:space="preserve">St. Francis Beneath a Tree, Praying </w:t>
      </w:r>
      <w:r>
        <w:rPr>
          <w:rFonts w:ascii="Georgia" w:eastAsia="Georgia" w:hAnsi="Georgia" w:cs="Georgia"/>
          <w:sz w:val="24"/>
          <w:szCs w:val="24"/>
        </w:rPr>
        <w:t xml:space="preserve">by Rembrandt </w:t>
      </w:r>
      <w:proofErr w:type="spellStart"/>
      <w:r>
        <w:rPr>
          <w:rFonts w:ascii="Georgia" w:eastAsia="Georgia" w:hAnsi="Georgia" w:cs="Georgia"/>
          <w:sz w:val="24"/>
          <w:szCs w:val="24"/>
        </w:rPr>
        <w:t>Harmensz</w:t>
      </w:r>
      <w:proofErr w:type="spellEnd"/>
      <w:r>
        <w:rPr>
          <w:rFonts w:ascii="Georgia" w:eastAsia="Georgia" w:hAnsi="Georgia" w:cs="Georgia"/>
          <w:sz w:val="24"/>
          <w:szCs w:val="24"/>
        </w:rPr>
        <w:t xml:space="preserve"> van Rijn]</w:t>
      </w:r>
    </w:p>
    <w:p w14:paraId="00000004" w14:textId="77777777" w:rsidR="002C1157" w:rsidRDefault="002C1157">
      <w:pPr>
        <w:rPr>
          <w:rFonts w:ascii="Georgia" w:eastAsia="Georgia" w:hAnsi="Georgia" w:cs="Georgia"/>
          <w:sz w:val="24"/>
          <w:szCs w:val="24"/>
        </w:rPr>
      </w:pPr>
    </w:p>
    <w:p w14:paraId="2A015720" w14:textId="77777777" w:rsidR="003D64A8" w:rsidRPr="003D64A8" w:rsidRDefault="003D64A8">
      <w:pPr>
        <w:rPr>
          <w:rFonts w:ascii="Georgia" w:eastAsia="Georgia" w:hAnsi="Georgia" w:cs="Georgia"/>
          <w:i/>
          <w:iCs/>
          <w:sz w:val="24"/>
          <w:szCs w:val="24"/>
        </w:rPr>
      </w:pPr>
      <w:r w:rsidRPr="003D64A8">
        <w:rPr>
          <w:rFonts w:ascii="Georgia" w:eastAsia="Georgia" w:hAnsi="Georgia" w:cs="Georgia"/>
          <w:i/>
          <w:iCs/>
          <w:sz w:val="24"/>
          <w:szCs w:val="24"/>
        </w:rPr>
        <w:t>Summarize the familiar story of St. Francis for the students:</w:t>
      </w:r>
    </w:p>
    <w:p w14:paraId="6DF801CD" w14:textId="77777777" w:rsidR="003D64A8" w:rsidRDefault="003D64A8">
      <w:pPr>
        <w:rPr>
          <w:rFonts w:ascii="Georgia" w:eastAsia="Georgia" w:hAnsi="Georgia" w:cs="Georgia"/>
          <w:sz w:val="24"/>
          <w:szCs w:val="24"/>
        </w:rPr>
      </w:pPr>
    </w:p>
    <w:p w14:paraId="00000005" w14:textId="3CCD19D3" w:rsidR="002C1157" w:rsidRPr="003D64A8" w:rsidRDefault="003D64A8" w:rsidP="003D64A8">
      <w:pPr>
        <w:ind w:left="720" w:right="720"/>
        <w:rPr>
          <w:rFonts w:ascii="Georgia" w:eastAsia="Georgia" w:hAnsi="Georgia" w:cs="Georgia"/>
          <w:sz w:val="24"/>
          <w:szCs w:val="24"/>
        </w:rPr>
      </w:pPr>
      <w:r w:rsidRPr="003D64A8">
        <w:rPr>
          <w:rFonts w:ascii="Georgia" w:eastAsia="Georgia" w:hAnsi="Georgia" w:cs="Georgia"/>
          <w:sz w:val="24"/>
          <w:szCs w:val="24"/>
        </w:rPr>
        <w:t xml:space="preserve">St. Francis was born in the twelfth </w:t>
      </w:r>
      <w:r w:rsidRPr="003D64A8">
        <w:rPr>
          <w:rFonts w:ascii="Georgia" w:eastAsia="Georgia" w:hAnsi="Georgia" w:cs="Georgia"/>
          <w:sz w:val="24"/>
          <w:szCs w:val="24"/>
        </w:rPr>
        <w:t xml:space="preserve"> century, the son of a wealthy merchant. But he gave away all his possessions to live in abject poverty; he also left his family (his mother and father, brothers and</w:t>
      </w:r>
      <w:r w:rsidRPr="003D64A8">
        <w:rPr>
          <w:rFonts w:ascii="Georgia" w:eastAsia="Georgia" w:hAnsi="Georgia" w:cs="Georgia"/>
          <w:sz w:val="24"/>
          <w:szCs w:val="24"/>
        </w:rPr>
        <w:t xml:space="preserve"> sisters) and lived in abandoned churches. His goal was to never be attached to people or possessions in a way that kept him from following God. Many men and women left behind their own possessions and families to follow Jesus along with St. Francis, and h</w:t>
      </w:r>
      <w:r w:rsidRPr="003D64A8">
        <w:rPr>
          <w:rFonts w:ascii="Georgia" w:eastAsia="Georgia" w:hAnsi="Georgia" w:cs="Georgia"/>
          <w:sz w:val="24"/>
          <w:szCs w:val="24"/>
        </w:rPr>
        <w:t>e had a large community around him. This painting by Rembrandt reflects the many stories we have of St. Francis going off to the woods by himself to get away from people and find the silence and solitude necessary to hear God’s voice. He had many experienc</w:t>
      </w:r>
      <w:r w:rsidRPr="003D64A8">
        <w:rPr>
          <w:rFonts w:ascii="Georgia" w:eastAsia="Georgia" w:hAnsi="Georgia" w:cs="Georgia"/>
          <w:sz w:val="24"/>
          <w:szCs w:val="24"/>
        </w:rPr>
        <w:t xml:space="preserve">es of God in the woods, including toward the end of his life a vision of a fiery angel who branded him with the wounds of Christ, called the </w:t>
      </w:r>
      <w:r w:rsidRPr="003D64A8">
        <w:rPr>
          <w:rFonts w:ascii="Georgia" w:eastAsia="Georgia" w:hAnsi="Georgia" w:cs="Georgia"/>
          <w:i/>
          <w:iCs/>
          <w:sz w:val="24"/>
          <w:szCs w:val="24"/>
        </w:rPr>
        <w:t>stigmata</w:t>
      </w:r>
      <w:r w:rsidRPr="003D64A8">
        <w:rPr>
          <w:rFonts w:ascii="Georgia" w:eastAsia="Georgia" w:hAnsi="Georgia" w:cs="Georgia"/>
          <w:sz w:val="24"/>
          <w:szCs w:val="24"/>
        </w:rPr>
        <w:t xml:space="preserve">: on his feet, his hands, and his side. </w:t>
      </w:r>
      <w:r>
        <w:rPr>
          <w:rFonts w:ascii="Georgia" w:eastAsia="Georgia" w:hAnsi="Georgia" w:cs="Georgia"/>
          <w:sz w:val="24"/>
          <w:szCs w:val="24"/>
        </w:rPr>
        <w:t>His</w:t>
      </w:r>
      <w:r w:rsidRPr="003D64A8">
        <w:rPr>
          <w:rFonts w:ascii="Georgia" w:eastAsia="Georgia" w:hAnsi="Georgia" w:cs="Georgia"/>
          <w:sz w:val="24"/>
          <w:szCs w:val="24"/>
        </w:rPr>
        <w:t xml:space="preserve"> </w:t>
      </w:r>
      <w:r>
        <w:rPr>
          <w:rFonts w:ascii="Georgia" w:eastAsia="Georgia" w:hAnsi="Georgia" w:cs="Georgia"/>
          <w:sz w:val="24"/>
          <w:szCs w:val="24"/>
        </w:rPr>
        <w:t>s</w:t>
      </w:r>
      <w:r w:rsidRPr="003D64A8">
        <w:rPr>
          <w:rFonts w:ascii="Georgia" w:eastAsia="Georgia" w:hAnsi="Georgia" w:cs="Georgia"/>
          <w:sz w:val="24"/>
          <w:szCs w:val="24"/>
        </w:rPr>
        <w:t xml:space="preserve">tigmata </w:t>
      </w:r>
      <w:r w:rsidRPr="003D64A8">
        <w:rPr>
          <w:rFonts w:ascii="Georgia" w:eastAsia="Georgia" w:hAnsi="Georgia" w:cs="Georgia"/>
          <w:sz w:val="24"/>
          <w:szCs w:val="24"/>
        </w:rPr>
        <w:t>reflected what everyone in his own day said about St.</w:t>
      </w:r>
      <w:r w:rsidRPr="003D64A8">
        <w:rPr>
          <w:rFonts w:ascii="Georgia" w:eastAsia="Georgia" w:hAnsi="Georgia" w:cs="Georgia"/>
          <w:sz w:val="24"/>
          <w:szCs w:val="24"/>
        </w:rPr>
        <w:t xml:space="preserve"> Francis – that he was more like Jesus Christ, the Son of God, than anyone who had lived since Jesus ascended to be with God the Father in heaven.</w:t>
      </w:r>
    </w:p>
    <w:p w14:paraId="00000006" w14:textId="77777777" w:rsidR="002C1157" w:rsidRDefault="002C1157">
      <w:pPr>
        <w:rPr>
          <w:rFonts w:ascii="Georgia" w:eastAsia="Georgia" w:hAnsi="Georgia" w:cs="Georgia"/>
          <w:sz w:val="24"/>
          <w:szCs w:val="24"/>
        </w:rPr>
      </w:pPr>
    </w:p>
    <w:p w14:paraId="3AB34684" w14:textId="77777777" w:rsidR="003D64A8" w:rsidRDefault="003D64A8">
      <w:pPr>
        <w:rPr>
          <w:rFonts w:ascii="Georgia" w:eastAsia="Georgia" w:hAnsi="Georgia" w:cs="Georgia"/>
          <w:sz w:val="24"/>
          <w:szCs w:val="24"/>
        </w:rPr>
      </w:pPr>
    </w:p>
    <w:p w14:paraId="00000007" w14:textId="66E530B7" w:rsidR="002C1157" w:rsidRPr="003D64A8" w:rsidRDefault="003D64A8">
      <w:pPr>
        <w:rPr>
          <w:rFonts w:ascii="Georgia" w:eastAsia="Georgia" w:hAnsi="Georgia" w:cs="Georgia"/>
          <w:i/>
          <w:iCs/>
          <w:sz w:val="24"/>
          <w:szCs w:val="24"/>
          <w:highlight w:val="white"/>
        </w:rPr>
      </w:pPr>
      <w:r w:rsidRPr="003D64A8">
        <w:rPr>
          <w:rFonts w:ascii="Georgia" w:eastAsia="Georgia" w:hAnsi="Georgia" w:cs="Georgia"/>
          <w:i/>
          <w:iCs/>
          <w:sz w:val="24"/>
          <w:szCs w:val="24"/>
        </w:rPr>
        <w:t>Next, d</w:t>
      </w:r>
      <w:r w:rsidRPr="003D64A8">
        <w:rPr>
          <w:rFonts w:ascii="Georgia" w:eastAsia="Georgia" w:hAnsi="Georgia" w:cs="Georgia"/>
          <w:i/>
          <w:iCs/>
          <w:sz w:val="24"/>
          <w:szCs w:val="24"/>
        </w:rPr>
        <w:t xml:space="preserve">escribe briefly for the students the prayer technique of </w:t>
      </w:r>
      <w:r w:rsidRPr="003D64A8">
        <w:rPr>
          <w:rFonts w:ascii="Georgia" w:eastAsia="Georgia" w:hAnsi="Georgia" w:cs="Georgia"/>
          <w:i/>
          <w:iCs/>
          <w:sz w:val="24"/>
          <w:szCs w:val="24"/>
        </w:rPr>
        <w:t xml:space="preserve">lectio </w:t>
      </w:r>
      <w:proofErr w:type="spellStart"/>
      <w:r w:rsidRPr="003D64A8">
        <w:rPr>
          <w:rFonts w:ascii="Georgia" w:eastAsia="Georgia" w:hAnsi="Georgia" w:cs="Georgia"/>
          <w:i/>
          <w:iCs/>
          <w:sz w:val="24"/>
          <w:szCs w:val="24"/>
        </w:rPr>
        <w:t>divina</w:t>
      </w:r>
      <w:proofErr w:type="spellEnd"/>
      <w:r w:rsidRPr="003D64A8">
        <w:rPr>
          <w:rFonts w:ascii="Georgia" w:eastAsia="Georgia" w:hAnsi="Georgia" w:cs="Georgia"/>
          <w:i/>
          <w:iCs/>
          <w:sz w:val="24"/>
          <w:szCs w:val="24"/>
        </w:rPr>
        <w:t>, reminding them to listen quietly and write down anything that jump</w:t>
      </w:r>
      <w:r w:rsidRPr="003D64A8">
        <w:rPr>
          <w:rFonts w:ascii="Georgia" w:eastAsia="Georgia" w:hAnsi="Georgia" w:cs="Georgia"/>
          <w:i/>
          <w:iCs/>
          <w:sz w:val="24"/>
          <w:szCs w:val="24"/>
        </w:rPr>
        <w:t>s out at them.</w:t>
      </w:r>
      <w:r w:rsidRPr="003D64A8">
        <w:rPr>
          <w:rFonts w:ascii="Georgia" w:eastAsia="Georgia" w:hAnsi="Georgia" w:cs="Georgia"/>
          <w:i/>
          <w:iCs/>
          <w:sz w:val="24"/>
          <w:szCs w:val="24"/>
        </w:rPr>
        <w:t xml:space="preserve"> </w:t>
      </w:r>
      <w:r w:rsidRPr="003D64A8">
        <w:rPr>
          <w:rFonts w:ascii="Georgia" w:eastAsia="Georgia" w:hAnsi="Georgia" w:cs="Georgia"/>
          <w:i/>
          <w:iCs/>
          <w:sz w:val="24"/>
          <w:szCs w:val="24"/>
          <w:highlight w:val="white"/>
        </w:rPr>
        <w:t xml:space="preserve">Read </w:t>
      </w:r>
      <w:r w:rsidRPr="003D64A8">
        <w:rPr>
          <w:rFonts w:ascii="Georgia" w:eastAsia="Georgia" w:hAnsi="Georgia" w:cs="Georgia"/>
          <w:i/>
          <w:iCs/>
          <w:sz w:val="24"/>
          <w:szCs w:val="24"/>
        </w:rPr>
        <w:t>Philippians 3:7-14</w:t>
      </w:r>
      <w:r w:rsidRPr="003D64A8">
        <w:rPr>
          <w:rFonts w:ascii="Georgia" w:eastAsia="Georgia" w:hAnsi="Georgia" w:cs="Georgia"/>
          <w:i/>
          <w:iCs/>
          <w:sz w:val="24"/>
          <w:szCs w:val="24"/>
          <w:highlight w:val="white"/>
        </w:rPr>
        <w:t xml:space="preserve"> </w:t>
      </w:r>
      <w:r w:rsidRPr="003D64A8">
        <w:rPr>
          <w:rFonts w:ascii="Georgia" w:eastAsia="Georgia" w:hAnsi="Georgia" w:cs="Georgia"/>
          <w:i/>
          <w:iCs/>
          <w:sz w:val="24"/>
          <w:szCs w:val="24"/>
          <w:highlight w:val="white"/>
        </w:rPr>
        <w:t xml:space="preserve">in a “lectio </w:t>
      </w:r>
      <w:proofErr w:type="spellStart"/>
      <w:r w:rsidRPr="003D64A8">
        <w:rPr>
          <w:rFonts w:ascii="Georgia" w:eastAsia="Georgia" w:hAnsi="Georgia" w:cs="Georgia"/>
          <w:i/>
          <w:iCs/>
          <w:sz w:val="24"/>
          <w:szCs w:val="24"/>
          <w:highlight w:val="white"/>
        </w:rPr>
        <w:t>divina</w:t>
      </w:r>
      <w:proofErr w:type="spellEnd"/>
      <w:r w:rsidRPr="003D64A8">
        <w:rPr>
          <w:rFonts w:ascii="Georgia" w:eastAsia="Georgia" w:hAnsi="Georgia" w:cs="Georgia"/>
          <w:i/>
          <w:iCs/>
          <w:sz w:val="24"/>
          <w:szCs w:val="24"/>
          <w:highlight w:val="white"/>
        </w:rPr>
        <w:t xml:space="preserve">” style for the whole class, slowly and meditatively. </w:t>
      </w:r>
      <w:r w:rsidRPr="003D64A8">
        <w:rPr>
          <w:rFonts w:ascii="Georgia" w:eastAsia="Georgia" w:hAnsi="Georgia" w:cs="Georgia"/>
          <w:i/>
          <w:iCs/>
          <w:sz w:val="24"/>
          <w:szCs w:val="24"/>
          <w:highlight w:val="white"/>
        </w:rPr>
        <w:t xml:space="preserve">After pausing for some moments of silent reflection, read the passage a second time, slowly and meditatively, giving God’s Word space to reach </w:t>
      </w:r>
      <w:r w:rsidRPr="003D64A8">
        <w:rPr>
          <w:rFonts w:ascii="Georgia" w:eastAsia="Georgia" w:hAnsi="Georgia" w:cs="Georgia"/>
          <w:i/>
          <w:iCs/>
          <w:sz w:val="24"/>
          <w:szCs w:val="24"/>
          <w:highlight w:val="white"/>
        </w:rPr>
        <w:t>the hearts of those who listen.</w:t>
      </w:r>
    </w:p>
    <w:p w14:paraId="00000008" w14:textId="77777777" w:rsidR="002C1157" w:rsidRDefault="002C1157">
      <w:pPr>
        <w:rPr>
          <w:rFonts w:ascii="Georgia" w:eastAsia="Georgia" w:hAnsi="Georgia" w:cs="Georgia"/>
          <w:sz w:val="24"/>
          <w:szCs w:val="24"/>
          <w:highlight w:val="white"/>
        </w:rPr>
      </w:pPr>
    </w:p>
    <w:p w14:paraId="00000009" w14:textId="77777777" w:rsidR="002C1157" w:rsidRPr="003D64A8" w:rsidRDefault="003D64A8">
      <w:pPr>
        <w:rPr>
          <w:rFonts w:ascii="Georgia" w:eastAsia="Georgia" w:hAnsi="Georgia" w:cs="Georgia"/>
          <w:i/>
          <w:iCs/>
          <w:sz w:val="24"/>
          <w:szCs w:val="24"/>
          <w:highlight w:val="white"/>
        </w:rPr>
      </w:pPr>
      <w:r w:rsidRPr="003D64A8">
        <w:rPr>
          <w:rFonts w:ascii="Georgia" w:eastAsia="Georgia" w:hAnsi="Georgia" w:cs="Georgia"/>
          <w:i/>
          <w:iCs/>
          <w:sz w:val="24"/>
          <w:szCs w:val="24"/>
          <w:highlight w:val="white"/>
        </w:rPr>
        <w:t>Use these questions to guide a discussion after the meditative reading (it might be helpful to read the questions with the students beforehand to help guide their reflection, but this is not necessary).</w:t>
      </w:r>
    </w:p>
    <w:p w14:paraId="0000000A" w14:textId="77777777" w:rsidR="002C1157" w:rsidRDefault="002C1157">
      <w:pPr>
        <w:rPr>
          <w:rFonts w:ascii="Georgia" w:eastAsia="Georgia" w:hAnsi="Georgia" w:cs="Georgia"/>
          <w:sz w:val="24"/>
          <w:szCs w:val="24"/>
          <w:highlight w:val="white"/>
        </w:rPr>
      </w:pPr>
    </w:p>
    <w:p w14:paraId="0000000B" w14:textId="77777777" w:rsidR="002C1157" w:rsidRDefault="003D64A8">
      <w:pPr>
        <w:numPr>
          <w:ilvl w:val="0"/>
          <w:numId w:val="1"/>
        </w:numPr>
        <w:rPr>
          <w:rFonts w:ascii="Georgia" w:eastAsia="Georgia" w:hAnsi="Georgia" w:cs="Georgia"/>
          <w:sz w:val="24"/>
          <w:szCs w:val="24"/>
          <w:highlight w:val="white"/>
        </w:rPr>
      </w:pPr>
      <w:r>
        <w:rPr>
          <w:rFonts w:ascii="Georgia" w:eastAsia="Georgia" w:hAnsi="Georgia" w:cs="Georgia"/>
          <w:sz w:val="24"/>
          <w:szCs w:val="24"/>
          <w:highlight w:val="white"/>
        </w:rPr>
        <w:t>What stood out to y</w:t>
      </w:r>
      <w:r>
        <w:rPr>
          <w:rFonts w:ascii="Georgia" w:eastAsia="Georgia" w:hAnsi="Georgia" w:cs="Georgia"/>
          <w:sz w:val="24"/>
          <w:szCs w:val="24"/>
          <w:highlight w:val="white"/>
        </w:rPr>
        <w:t>ou from the passage? Any particular words or phrases? Why? How did they make you feel?</w:t>
      </w:r>
    </w:p>
    <w:p w14:paraId="0000000C" w14:textId="77777777" w:rsidR="002C1157" w:rsidRDefault="002C1157">
      <w:pPr>
        <w:rPr>
          <w:rFonts w:ascii="Georgia" w:eastAsia="Georgia" w:hAnsi="Georgia" w:cs="Georgia"/>
          <w:sz w:val="24"/>
          <w:szCs w:val="24"/>
          <w:highlight w:val="white"/>
        </w:rPr>
      </w:pPr>
    </w:p>
    <w:p w14:paraId="0000000E" w14:textId="75A0784C" w:rsidR="002C1157" w:rsidRDefault="003D64A8" w:rsidP="003D64A8">
      <w:pPr>
        <w:numPr>
          <w:ilvl w:val="0"/>
          <w:numId w:val="1"/>
        </w:numPr>
        <w:rPr>
          <w:rFonts w:ascii="Georgia" w:eastAsia="Georgia" w:hAnsi="Georgia" w:cs="Georgia"/>
          <w:sz w:val="24"/>
          <w:szCs w:val="24"/>
          <w:highlight w:val="white"/>
        </w:rPr>
      </w:pPr>
      <w:r w:rsidRPr="003D64A8">
        <w:rPr>
          <w:rFonts w:ascii="Georgia" w:eastAsia="Georgia" w:hAnsi="Georgia" w:cs="Georgia"/>
          <w:sz w:val="24"/>
          <w:szCs w:val="24"/>
          <w:highlight w:val="white"/>
        </w:rPr>
        <w:t xml:space="preserve">Why does Paul “consider everything as a loss”? </w:t>
      </w:r>
    </w:p>
    <w:p w14:paraId="2833F79E" w14:textId="77777777" w:rsidR="003D64A8" w:rsidRPr="003D64A8" w:rsidRDefault="003D64A8" w:rsidP="003D64A8">
      <w:pPr>
        <w:ind w:left="720"/>
        <w:rPr>
          <w:rFonts w:ascii="Georgia" w:eastAsia="Georgia" w:hAnsi="Georgia" w:cs="Georgia"/>
          <w:sz w:val="24"/>
          <w:szCs w:val="24"/>
          <w:highlight w:val="white"/>
        </w:rPr>
      </w:pPr>
    </w:p>
    <w:p w14:paraId="0000000F" w14:textId="77777777" w:rsidR="002C1157" w:rsidRDefault="003D64A8">
      <w:pPr>
        <w:numPr>
          <w:ilvl w:val="0"/>
          <w:numId w:val="1"/>
        </w:numPr>
        <w:rPr>
          <w:rFonts w:ascii="Georgia" w:eastAsia="Georgia" w:hAnsi="Georgia" w:cs="Georgia"/>
          <w:sz w:val="24"/>
          <w:szCs w:val="24"/>
          <w:highlight w:val="white"/>
        </w:rPr>
      </w:pPr>
      <w:r>
        <w:rPr>
          <w:rFonts w:ascii="Georgia" w:eastAsia="Georgia" w:hAnsi="Georgia" w:cs="Georgia"/>
          <w:sz w:val="24"/>
          <w:szCs w:val="24"/>
          <w:highlight w:val="white"/>
        </w:rPr>
        <w:t xml:space="preserve">What do you think St. Paul means by “the upward </w:t>
      </w:r>
      <w:r>
        <w:rPr>
          <w:rFonts w:ascii="Georgia" w:eastAsia="Georgia" w:hAnsi="Georgia" w:cs="Georgia"/>
          <w:sz w:val="24"/>
          <w:szCs w:val="24"/>
          <w:highlight w:val="white"/>
        </w:rPr>
        <w:t>calling in Christ”?</w:t>
      </w:r>
    </w:p>
    <w:p w14:paraId="00000010" w14:textId="77777777" w:rsidR="002C1157" w:rsidRDefault="002C1157">
      <w:pPr>
        <w:rPr>
          <w:rFonts w:ascii="Georgia" w:eastAsia="Georgia" w:hAnsi="Georgia" w:cs="Georgia"/>
          <w:sz w:val="24"/>
          <w:szCs w:val="24"/>
          <w:highlight w:val="white"/>
        </w:rPr>
      </w:pPr>
    </w:p>
    <w:p w14:paraId="00000011" w14:textId="5D399405" w:rsidR="002C1157" w:rsidRDefault="003D64A8">
      <w:pPr>
        <w:numPr>
          <w:ilvl w:val="0"/>
          <w:numId w:val="1"/>
        </w:numPr>
        <w:rPr>
          <w:rFonts w:ascii="Georgia" w:eastAsia="Georgia" w:hAnsi="Georgia" w:cs="Georgia"/>
          <w:sz w:val="24"/>
          <w:szCs w:val="24"/>
          <w:highlight w:val="white"/>
        </w:rPr>
      </w:pPr>
      <w:r>
        <w:rPr>
          <w:rFonts w:ascii="Georgia" w:eastAsia="Georgia" w:hAnsi="Georgia" w:cs="Georgia"/>
          <w:sz w:val="24"/>
          <w:szCs w:val="24"/>
          <w:highlight w:val="white"/>
        </w:rPr>
        <w:t>Why d</w:t>
      </w:r>
      <w:r>
        <w:rPr>
          <w:rFonts w:ascii="Georgia" w:eastAsia="Georgia" w:hAnsi="Georgia" w:cs="Georgia"/>
          <w:sz w:val="24"/>
          <w:szCs w:val="24"/>
          <w:highlight w:val="white"/>
        </w:rPr>
        <w:t xml:space="preserve">o you think it’s necessary to give everything up and </w:t>
      </w:r>
      <w:proofErr w:type="gramStart"/>
      <w:r>
        <w:rPr>
          <w:rFonts w:ascii="Georgia" w:eastAsia="Georgia" w:hAnsi="Georgia" w:cs="Georgia"/>
          <w:sz w:val="24"/>
          <w:szCs w:val="24"/>
          <w:highlight w:val="white"/>
        </w:rPr>
        <w:t>live in</w:t>
      </w:r>
      <w:proofErr w:type="gramEnd"/>
      <w:r>
        <w:rPr>
          <w:rFonts w:ascii="Georgia" w:eastAsia="Georgia" w:hAnsi="Georgia" w:cs="Georgia"/>
          <w:sz w:val="24"/>
          <w:szCs w:val="24"/>
          <w:highlight w:val="white"/>
        </w:rPr>
        <w:t xml:space="preserve"> poverty to follow Jesus? </w:t>
      </w:r>
    </w:p>
    <w:p w14:paraId="00000012" w14:textId="77777777" w:rsidR="002C1157" w:rsidRDefault="002C1157">
      <w:pPr>
        <w:rPr>
          <w:rFonts w:ascii="Georgia" w:eastAsia="Georgia" w:hAnsi="Georgia" w:cs="Georgia"/>
          <w:sz w:val="24"/>
          <w:szCs w:val="24"/>
          <w:highlight w:val="white"/>
        </w:rPr>
      </w:pPr>
    </w:p>
    <w:p w14:paraId="00000013" w14:textId="0495D4AB" w:rsidR="002C1157" w:rsidRDefault="003D64A8">
      <w:pPr>
        <w:numPr>
          <w:ilvl w:val="0"/>
          <w:numId w:val="1"/>
        </w:numPr>
        <w:rPr>
          <w:rFonts w:ascii="Georgia" w:eastAsia="Georgia" w:hAnsi="Georgia" w:cs="Georgia"/>
          <w:sz w:val="24"/>
          <w:szCs w:val="24"/>
          <w:highlight w:val="white"/>
        </w:rPr>
      </w:pPr>
      <w:r>
        <w:rPr>
          <w:rFonts w:ascii="Georgia" w:eastAsia="Georgia" w:hAnsi="Georgia" w:cs="Georgia"/>
          <w:sz w:val="24"/>
          <w:szCs w:val="24"/>
          <w:highlight w:val="white"/>
        </w:rPr>
        <w:t xml:space="preserve">Many </w:t>
      </w:r>
      <w:r>
        <w:rPr>
          <w:rFonts w:ascii="Georgia" w:eastAsia="Georgia" w:hAnsi="Georgia" w:cs="Georgia"/>
          <w:sz w:val="24"/>
          <w:szCs w:val="24"/>
          <w:highlight w:val="white"/>
        </w:rPr>
        <w:t>saints abandoned everything and changed their lives as a result. Why d</w:t>
      </w:r>
      <w:r>
        <w:rPr>
          <w:rFonts w:ascii="Georgia" w:eastAsia="Georgia" w:hAnsi="Georgia" w:cs="Georgia"/>
          <w:sz w:val="24"/>
          <w:szCs w:val="24"/>
          <w:highlight w:val="white"/>
        </w:rPr>
        <w:t>o you think this was a good choice for them? Why w</w:t>
      </w:r>
      <w:r>
        <w:rPr>
          <w:rFonts w:ascii="Georgia" w:eastAsia="Georgia" w:hAnsi="Georgia" w:cs="Georgia"/>
          <w:sz w:val="24"/>
          <w:szCs w:val="24"/>
          <w:highlight w:val="white"/>
        </w:rPr>
        <w:t>ould it be</w:t>
      </w:r>
      <w:r>
        <w:rPr>
          <w:rFonts w:ascii="Georgia" w:eastAsia="Georgia" w:hAnsi="Georgia" w:cs="Georgia"/>
          <w:sz w:val="24"/>
          <w:szCs w:val="24"/>
          <w:highlight w:val="white"/>
        </w:rPr>
        <w:t xml:space="preserve"> a good choice for you?</w:t>
      </w:r>
    </w:p>
    <w:p w14:paraId="00000014" w14:textId="77777777" w:rsidR="002C1157" w:rsidRDefault="002C1157">
      <w:pPr>
        <w:rPr>
          <w:rFonts w:ascii="Georgia" w:eastAsia="Georgia" w:hAnsi="Georgia" w:cs="Georgia"/>
          <w:sz w:val="24"/>
          <w:szCs w:val="24"/>
          <w:highlight w:val="white"/>
        </w:rPr>
      </w:pPr>
    </w:p>
    <w:p w14:paraId="00000016" w14:textId="77777777" w:rsidR="002C1157" w:rsidRDefault="002C1157">
      <w:pPr>
        <w:rPr>
          <w:rFonts w:ascii="Georgia" w:eastAsia="Georgia" w:hAnsi="Georgia" w:cs="Georgia"/>
          <w:sz w:val="24"/>
          <w:szCs w:val="24"/>
        </w:rPr>
      </w:pPr>
    </w:p>
    <w:p w14:paraId="00000017" w14:textId="77777777" w:rsidR="002C1157" w:rsidRDefault="002C1157">
      <w:pPr>
        <w:rPr>
          <w:rFonts w:ascii="Georgia" w:eastAsia="Georgia" w:hAnsi="Georgia" w:cs="Georgia"/>
          <w:sz w:val="24"/>
          <w:szCs w:val="24"/>
        </w:rPr>
      </w:pPr>
    </w:p>
    <w:p w14:paraId="00000018" w14:textId="77777777" w:rsidR="002C1157" w:rsidRDefault="002C1157">
      <w:pPr>
        <w:rPr>
          <w:rFonts w:ascii="Georgia" w:eastAsia="Georgia" w:hAnsi="Georgia" w:cs="Georgia"/>
          <w:sz w:val="24"/>
          <w:szCs w:val="24"/>
        </w:rPr>
      </w:pPr>
    </w:p>
    <w:p w14:paraId="00000019" w14:textId="77777777" w:rsidR="002C1157" w:rsidRDefault="002C1157">
      <w:pPr>
        <w:rPr>
          <w:rFonts w:ascii="Georgia" w:eastAsia="Georgia" w:hAnsi="Georgia" w:cs="Georgia"/>
          <w:sz w:val="24"/>
          <w:szCs w:val="24"/>
        </w:rPr>
      </w:pPr>
    </w:p>
    <w:p w14:paraId="0000001A" w14:textId="77777777" w:rsidR="002C1157" w:rsidRDefault="002C1157">
      <w:pPr>
        <w:rPr>
          <w:rFonts w:ascii="Georgia" w:eastAsia="Georgia" w:hAnsi="Georgia" w:cs="Georgia"/>
          <w:sz w:val="24"/>
          <w:szCs w:val="24"/>
        </w:rPr>
      </w:pPr>
    </w:p>
    <w:p w14:paraId="0000001B" w14:textId="77777777" w:rsidR="002C1157" w:rsidRDefault="002C1157">
      <w:pPr>
        <w:rPr>
          <w:rFonts w:ascii="Georgia" w:eastAsia="Georgia" w:hAnsi="Georgia" w:cs="Georgia"/>
          <w:sz w:val="24"/>
          <w:szCs w:val="24"/>
        </w:rPr>
      </w:pPr>
    </w:p>
    <w:p w14:paraId="0000001C" w14:textId="77777777" w:rsidR="002C1157" w:rsidRDefault="002C1157">
      <w:pPr>
        <w:rPr>
          <w:rFonts w:ascii="Georgia" w:eastAsia="Georgia" w:hAnsi="Georgia" w:cs="Georgia"/>
          <w:sz w:val="24"/>
          <w:szCs w:val="24"/>
        </w:rPr>
      </w:pPr>
    </w:p>
    <w:p w14:paraId="0000001D" w14:textId="77777777" w:rsidR="002C1157" w:rsidRDefault="002C1157">
      <w:pPr>
        <w:rPr>
          <w:rFonts w:ascii="Georgia" w:eastAsia="Georgia" w:hAnsi="Georgia" w:cs="Georgia"/>
          <w:sz w:val="24"/>
          <w:szCs w:val="24"/>
        </w:rPr>
      </w:pPr>
    </w:p>
    <w:p w14:paraId="0000001E" w14:textId="77777777" w:rsidR="002C1157" w:rsidRDefault="002C1157">
      <w:pPr>
        <w:rPr>
          <w:rFonts w:ascii="Georgia" w:eastAsia="Georgia" w:hAnsi="Georgia" w:cs="Georgia"/>
          <w:sz w:val="24"/>
          <w:szCs w:val="24"/>
        </w:rPr>
      </w:pPr>
    </w:p>
    <w:p w14:paraId="0000001F" w14:textId="77777777" w:rsidR="002C1157" w:rsidRDefault="002C1157">
      <w:pPr>
        <w:rPr>
          <w:rFonts w:ascii="Georgia" w:eastAsia="Georgia" w:hAnsi="Georgia" w:cs="Georgia"/>
          <w:sz w:val="24"/>
          <w:szCs w:val="24"/>
        </w:rPr>
      </w:pPr>
    </w:p>
    <w:p w14:paraId="00000020" w14:textId="77777777" w:rsidR="002C1157" w:rsidRDefault="002C1157">
      <w:pPr>
        <w:rPr>
          <w:rFonts w:ascii="Georgia" w:eastAsia="Georgia" w:hAnsi="Georgia" w:cs="Georgia"/>
          <w:sz w:val="24"/>
          <w:szCs w:val="24"/>
        </w:rPr>
      </w:pPr>
    </w:p>
    <w:p w14:paraId="00000021" w14:textId="77777777" w:rsidR="002C1157" w:rsidRDefault="002C1157">
      <w:pPr>
        <w:rPr>
          <w:rFonts w:ascii="Georgia" w:eastAsia="Georgia" w:hAnsi="Georgia" w:cs="Georgia"/>
          <w:sz w:val="24"/>
          <w:szCs w:val="24"/>
        </w:rPr>
      </w:pPr>
    </w:p>
    <w:p w14:paraId="00000022" w14:textId="77777777" w:rsidR="002C1157" w:rsidRDefault="002C1157">
      <w:pPr>
        <w:rPr>
          <w:rFonts w:ascii="Georgia" w:eastAsia="Georgia" w:hAnsi="Georgia" w:cs="Georgia"/>
          <w:sz w:val="24"/>
          <w:szCs w:val="24"/>
        </w:rPr>
      </w:pPr>
    </w:p>
    <w:p w14:paraId="00000023" w14:textId="77777777" w:rsidR="002C1157" w:rsidRDefault="002C1157">
      <w:pPr>
        <w:rPr>
          <w:rFonts w:ascii="Georgia" w:eastAsia="Georgia" w:hAnsi="Georgia" w:cs="Georgia"/>
          <w:sz w:val="24"/>
          <w:szCs w:val="24"/>
        </w:rPr>
      </w:pPr>
    </w:p>
    <w:p w14:paraId="00000024" w14:textId="77777777" w:rsidR="002C1157" w:rsidRDefault="002C1157">
      <w:pPr>
        <w:rPr>
          <w:rFonts w:ascii="Georgia" w:eastAsia="Georgia" w:hAnsi="Georgia" w:cs="Georgia"/>
          <w:sz w:val="24"/>
          <w:szCs w:val="24"/>
        </w:rPr>
      </w:pPr>
    </w:p>
    <w:p w14:paraId="00000025" w14:textId="77777777" w:rsidR="002C1157" w:rsidRDefault="002C1157">
      <w:pPr>
        <w:rPr>
          <w:rFonts w:ascii="Georgia" w:eastAsia="Georgia" w:hAnsi="Georgia" w:cs="Georgia"/>
          <w:sz w:val="24"/>
          <w:szCs w:val="24"/>
        </w:rPr>
      </w:pPr>
    </w:p>
    <w:p w14:paraId="00000026" w14:textId="77777777" w:rsidR="002C1157" w:rsidRDefault="002C1157">
      <w:pPr>
        <w:rPr>
          <w:rFonts w:ascii="Georgia" w:eastAsia="Georgia" w:hAnsi="Georgia" w:cs="Georgia"/>
          <w:sz w:val="24"/>
          <w:szCs w:val="24"/>
        </w:rPr>
      </w:pPr>
    </w:p>
    <w:p w14:paraId="00000027" w14:textId="77777777" w:rsidR="002C1157" w:rsidRDefault="002C1157">
      <w:pPr>
        <w:rPr>
          <w:rFonts w:ascii="Georgia" w:eastAsia="Georgia" w:hAnsi="Georgia" w:cs="Georgia"/>
          <w:sz w:val="24"/>
          <w:szCs w:val="24"/>
        </w:rPr>
      </w:pPr>
    </w:p>
    <w:p w14:paraId="00000028" w14:textId="77777777" w:rsidR="002C1157" w:rsidRDefault="002C1157">
      <w:pPr>
        <w:rPr>
          <w:rFonts w:ascii="Georgia" w:eastAsia="Georgia" w:hAnsi="Georgia" w:cs="Georgia"/>
          <w:sz w:val="24"/>
          <w:szCs w:val="24"/>
        </w:rPr>
      </w:pPr>
    </w:p>
    <w:p w14:paraId="00000029" w14:textId="77777777" w:rsidR="002C1157" w:rsidRDefault="002C1157">
      <w:pPr>
        <w:rPr>
          <w:rFonts w:ascii="Georgia" w:eastAsia="Georgia" w:hAnsi="Georgia" w:cs="Georgia"/>
          <w:sz w:val="24"/>
          <w:szCs w:val="24"/>
        </w:rPr>
      </w:pPr>
    </w:p>
    <w:p w14:paraId="0000002A" w14:textId="77777777" w:rsidR="002C1157" w:rsidRDefault="002C1157">
      <w:pPr>
        <w:rPr>
          <w:rFonts w:ascii="Georgia" w:eastAsia="Georgia" w:hAnsi="Georgia" w:cs="Georgia"/>
          <w:sz w:val="24"/>
          <w:szCs w:val="24"/>
        </w:rPr>
      </w:pPr>
    </w:p>
    <w:p w14:paraId="0000002B" w14:textId="77777777" w:rsidR="002C1157" w:rsidRDefault="002C1157">
      <w:pPr>
        <w:rPr>
          <w:rFonts w:ascii="Georgia" w:eastAsia="Georgia" w:hAnsi="Georgia" w:cs="Georgia"/>
          <w:sz w:val="24"/>
          <w:szCs w:val="24"/>
        </w:rPr>
      </w:pPr>
    </w:p>
    <w:p w14:paraId="0000002C" w14:textId="77777777" w:rsidR="002C1157" w:rsidRDefault="002C1157">
      <w:pPr>
        <w:rPr>
          <w:rFonts w:ascii="Georgia" w:eastAsia="Georgia" w:hAnsi="Georgia" w:cs="Georgia"/>
          <w:sz w:val="24"/>
          <w:szCs w:val="24"/>
        </w:rPr>
      </w:pPr>
    </w:p>
    <w:p w14:paraId="0000002D" w14:textId="77777777" w:rsidR="002C1157" w:rsidRDefault="002C1157">
      <w:pPr>
        <w:rPr>
          <w:rFonts w:ascii="Georgia" w:eastAsia="Georgia" w:hAnsi="Georgia" w:cs="Georgia"/>
          <w:sz w:val="24"/>
          <w:szCs w:val="24"/>
        </w:rPr>
      </w:pPr>
    </w:p>
    <w:p w14:paraId="0000002E" w14:textId="77777777" w:rsidR="002C1157" w:rsidRDefault="002C1157">
      <w:pPr>
        <w:rPr>
          <w:rFonts w:ascii="Georgia" w:eastAsia="Georgia" w:hAnsi="Georgia" w:cs="Georgia"/>
          <w:sz w:val="24"/>
          <w:szCs w:val="24"/>
        </w:rPr>
      </w:pPr>
    </w:p>
    <w:p w14:paraId="0000002F" w14:textId="77777777" w:rsidR="002C1157" w:rsidRDefault="002C1157">
      <w:pPr>
        <w:rPr>
          <w:rFonts w:ascii="Georgia" w:eastAsia="Georgia" w:hAnsi="Georgia" w:cs="Georgia"/>
          <w:sz w:val="24"/>
          <w:szCs w:val="24"/>
        </w:rPr>
      </w:pPr>
    </w:p>
    <w:p w14:paraId="00000030" w14:textId="77777777" w:rsidR="002C1157" w:rsidRDefault="002C1157">
      <w:pPr>
        <w:rPr>
          <w:rFonts w:ascii="Georgia" w:eastAsia="Georgia" w:hAnsi="Georgia" w:cs="Georgia"/>
          <w:sz w:val="24"/>
          <w:szCs w:val="24"/>
        </w:rPr>
      </w:pPr>
    </w:p>
    <w:p w14:paraId="00000031" w14:textId="77777777" w:rsidR="002C1157" w:rsidRDefault="002C1157">
      <w:pPr>
        <w:rPr>
          <w:rFonts w:ascii="Georgia" w:eastAsia="Georgia" w:hAnsi="Georgia" w:cs="Georgia"/>
          <w:sz w:val="24"/>
          <w:szCs w:val="24"/>
        </w:rPr>
      </w:pPr>
    </w:p>
    <w:p w14:paraId="00000032" w14:textId="77777777" w:rsidR="002C1157" w:rsidRDefault="002C1157">
      <w:pPr>
        <w:rPr>
          <w:rFonts w:ascii="Georgia" w:eastAsia="Georgia" w:hAnsi="Georgia" w:cs="Georgia"/>
          <w:sz w:val="24"/>
          <w:szCs w:val="24"/>
        </w:rPr>
      </w:pPr>
    </w:p>
    <w:p w14:paraId="00000033" w14:textId="77777777" w:rsidR="002C1157" w:rsidRDefault="002C1157">
      <w:pPr>
        <w:rPr>
          <w:rFonts w:ascii="Georgia" w:eastAsia="Georgia" w:hAnsi="Georgia" w:cs="Georgia"/>
          <w:sz w:val="24"/>
          <w:szCs w:val="24"/>
        </w:rPr>
      </w:pPr>
    </w:p>
    <w:p w14:paraId="00000034" w14:textId="77777777" w:rsidR="002C1157" w:rsidRDefault="002C1157">
      <w:pPr>
        <w:ind w:firstLine="720"/>
        <w:jc w:val="right"/>
        <w:rPr>
          <w:rFonts w:ascii="Georgia" w:eastAsia="Georgia" w:hAnsi="Georgia" w:cs="Georgia"/>
          <w:b/>
          <w:bCs/>
          <w:color w:val="FF0000"/>
          <w:sz w:val="24"/>
          <w:szCs w:val="24"/>
        </w:rPr>
      </w:pPr>
    </w:p>
    <w:p w14:paraId="00000035" w14:textId="77777777" w:rsidR="002C1157" w:rsidRDefault="002C1157">
      <w:pPr>
        <w:ind w:firstLine="720"/>
        <w:jc w:val="right"/>
        <w:rPr>
          <w:rFonts w:ascii="Georgia" w:eastAsia="Georgia" w:hAnsi="Georgia" w:cs="Georgia"/>
          <w:b/>
          <w:bCs/>
          <w:color w:val="FF0000"/>
          <w:sz w:val="24"/>
          <w:szCs w:val="24"/>
        </w:rPr>
      </w:pPr>
    </w:p>
    <w:p w14:paraId="00000036" w14:textId="77777777" w:rsidR="002C1157" w:rsidRDefault="003D64A8">
      <w:pPr>
        <w:ind w:firstLine="720"/>
        <w:jc w:val="right"/>
        <w:rPr>
          <w:rFonts w:ascii="Georgia" w:eastAsia="Georgia" w:hAnsi="Georgia" w:cs="Georgia"/>
          <w:b/>
          <w:bCs/>
          <w:sz w:val="24"/>
          <w:szCs w:val="24"/>
        </w:rPr>
      </w:pPr>
      <w:r>
        <w:rPr>
          <w:rFonts w:ascii="Georgia" w:eastAsia="Georgia" w:hAnsi="Georgia" w:cs="Georgia"/>
          <w:b/>
          <w:bCs/>
          <w:color w:val="FF0000"/>
          <w:sz w:val="24"/>
          <w:szCs w:val="24"/>
        </w:rPr>
        <w:t>[</w:t>
      </w:r>
      <w:r>
        <w:rPr>
          <w:rFonts w:ascii="Georgia" w:eastAsia="Georgia" w:hAnsi="Georgia" w:cs="Georgia"/>
          <w:b/>
          <w:bCs/>
          <w:i/>
          <w:iCs/>
          <w:color w:val="FF0000"/>
          <w:sz w:val="24"/>
          <w:szCs w:val="24"/>
        </w:rPr>
        <w:t>Philippians 3:7-14</w:t>
      </w:r>
      <w:r>
        <w:rPr>
          <w:rFonts w:ascii="Georgia" w:eastAsia="Georgia" w:hAnsi="Georgia" w:cs="Georgia"/>
          <w:b/>
          <w:bCs/>
          <w:color w:val="FF0000"/>
          <w:sz w:val="24"/>
          <w:szCs w:val="24"/>
        </w:rPr>
        <w:t>]</w:t>
      </w:r>
    </w:p>
    <w:p w14:paraId="00000037" w14:textId="77777777" w:rsidR="002C1157" w:rsidRDefault="002C1157">
      <w:pPr>
        <w:rPr>
          <w:rFonts w:ascii="Georgia" w:eastAsia="Georgia" w:hAnsi="Georgia" w:cs="Georgia"/>
          <w:b/>
          <w:bCs/>
          <w:sz w:val="24"/>
          <w:szCs w:val="24"/>
        </w:rPr>
      </w:pPr>
    </w:p>
    <w:p w14:paraId="00000038" w14:textId="77777777" w:rsidR="002C1157" w:rsidRDefault="003D64A8">
      <w:pPr>
        <w:rPr>
          <w:rFonts w:ascii="Georgia" w:eastAsia="Georgia" w:hAnsi="Georgia" w:cs="Georgia"/>
          <w:b/>
          <w:bCs/>
          <w:sz w:val="24"/>
          <w:szCs w:val="24"/>
        </w:rPr>
      </w:pPr>
      <w:r>
        <w:rPr>
          <w:rFonts w:ascii="Georgia" w:eastAsia="Georgia" w:hAnsi="Georgia" w:cs="Georgia"/>
          <w:b/>
          <w:bCs/>
          <w:sz w:val="24"/>
          <w:szCs w:val="24"/>
        </w:rPr>
        <w:t xml:space="preserve">A Reading from the Letter of St. Paul to the Philippians. </w:t>
      </w:r>
    </w:p>
    <w:p w14:paraId="00000039" w14:textId="77777777" w:rsidR="002C1157" w:rsidRDefault="003D64A8">
      <w:pPr>
        <w:spacing w:before="460" w:after="460"/>
        <w:rPr>
          <w:rFonts w:ascii="Georgia" w:eastAsia="Georgia" w:hAnsi="Georgia" w:cs="Georgia"/>
          <w:sz w:val="24"/>
          <w:szCs w:val="24"/>
        </w:rPr>
      </w:pPr>
      <w:r>
        <w:rPr>
          <w:rFonts w:ascii="Georgia" w:eastAsia="Georgia" w:hAnsi="Georgia" w:cs="Georgia"/>
          <w:sz w:val="24"/>
          <w:szCs w:val="24"/>
        </w:rPr>
        <w:t>But whatever gains I had, these I have come to consider a loss because of Christ.</w:t>
      </w:r>
    </w:p>
    <w:p w14:paraId="0000003A" w14:textId="77777777" w:rsidR="002C1157" w:rsidRDefault="003D64A8">
      <w:pPr>
        <w:spacing w:before="460" w:after="460"/>
        <w:rPr>
          <w:rFonts w:ascii="Georgia" w:eastAsia="Georgia" w:hAnsi="Georgia" w:cs="Georgia"/>
          <w:sz w:val="24"/>
          <w:szCs w:val="24"/>
        </w:rPr>
      </w:pPr>
      <w:r>
        <w:rPr>
          <w:rFonts w:ascii="Georgia" w:eastAsia="Georgia" w:hAnsi="Georgia" w:cs="Georgia"/>
          <w:sz w:val="24"/>
          <w:szCs w:val="24"/>
        </w:rPr>
        <w:t>More than that, I even consider everything as a loss because of the supreme good of knowing Christ Jesus my Lord. For his sake I have accepted the loss of all things and I consider them so much rubbish, that I may gain Christ</w:t>
      </w:r>
    </w:p>
    <w:p w14:paraId="0000003B" w14:textId="77777777" w:rsidR="002C1157" w:rsidRDefault="003D64A8">
      <w:pPr>
        <w:spacing w:before="460" w:after="460"/>
        <w:rPr>
          <w:rFonts w:ascii="Georgia" w:eastAsia="Georgia" w:hAnsi="Georgia" w:cs="Georgia"/>
          <w:sz w:val="24"/>
          <w:szCs w:val="24"/>
        </w:rPr>
      </w:pPr>
      <w:r>
        <w:rPr>
          <w:rFonts w:ascii="Georgia" w:eastAsia="Georgia" w:hAnsi="Georgia" w:cs="Georgia"/>
          <w:sz w:val="24"/>
          <w:szCs w:val="24"/>
        </w:rPr>
        <w:t>and be found in him, not havin</w:t>
      </w:r>
      <w:r>
        <w:rPr>
          <w:rFonts w:ascii="Georgia" w:eastAsia="Georgia" w:hAnsi="Georgia" w:cs="Georgia"/>
          <w:sz w:val="24"/>
          <w:szCs w:val="24"/>
        </w:rPr>
        <w:t>g any righteousness of my own based on the law but that which comes through faith in Christ, the righteousness from God, depending on faith</w:t>
      </w:r>
    </w:p>
    <w:p w14:paraId="0000003C" w14:textId="77777777" w:rsidR="002C1157" w:rsidRDefault="003D64A8">
      <w:pPr>
        <w:spacing w:before="460" w:after="460"/>
        <w:rPr>
          <w:rFonts w:ascii="Georgia" w:eastAsia="Georgia" w:hAnsi="Georgia" w:cs="Georgia"/>
          <w:sz w:val="24"/>
          <w:szCs w:val="24"/>
        </w:rPr>
      </w:pPr>
      <w:r>
        <w:rPr>
          <w:rFonts w:ascii="Georgia" w:eastAsia="Georgia" w:hAnsi="Georgia" w:cs="Georgia"/>
          <w:sz w:val="24"/>
          <w:szCs w:val="24"/>
        </w:rPr>
        <w:t>to know him and the power of his resurrection and [the] sharing of his sufferings by being conformed to his death,</w:t>
      </w:r>
    </w:p>
    <w:p w14:paraId="0000003D" w14:textId="77777777" w:rsidR="002C1157" w:rsidRDefault="003D64A8">
      <w:pPr>
        <w:spacing w:before="460" w:after="460"/>
        <w:rPr>
          <w:rFonts w:ascii="Georgia" w:eastAsia="Georgia" w:hAnsi="Georgia" w:cs="Georgia"/>
          <w:sz w:val="24"/>
          <w:szCs w:val="24"/>
        </w:rPr>
      </w:pPr>
      <w:r>
        <w:rPr>
          <w:rFonts w:ascii="Georgia" w:eastAsia="Georgia" w:hAnsi="Georgia" w:cs="Georgia"/>
          <w:sz w:val="24"/>
          <w:szCs w:val="24"/>
        </w:rPr>
        <w:t>i</w:t>
      </w:r>
      <w:r>
        <w:rPr>
          <w:rFonts w:ascii="Georgia" w:eastAsia="Georgia" w:hAnsi="Georgia" w:cs="Georgia"/>
          <w:sz w:val="24"/>
          <w:szCs w:val="24"/>
        </w:rPr>
        <w:t>f somehow I may attain the resurrection from the dead.</w:t>
      </w:r>
    </w:p>
    <w:p w14:paraId="0000003E" w14:textId="77777777" w:rsidR="002C1157" w:rsidRDefault="003D64A8">
      <w:pPr>
        <w:spacing w:before="460" w:after="460"/>
        <w:rPr>
          <w:rFonts w:ascii="Georgia" w:eastAsia="Georgia" w:hAnsi="Georgia" w:cs="Georgia"/>
          <w:sz w:val="24"/>
          <w:szCs w:val="24"/>
        </w:rPr>
      </w:pPr>
      <w:r>
        <w:rPr>
          <w:rFonts w:ascii="Georgia" w:eastAsia="Georgia" w:hAnsi="Georgia" w:cs="Georgia"/>
          <w:sz w:val="24"/>
          <w:szCs w:val="24"/>
        </w:rPr>
        <w:t>It is not that I have already taken hold of it or have already attained perfect maturity, but I continue my pursuit in hope that I may possess it, since I have indeed been taken possession of by Christ</w:t>
      </w:r>
      <w:r>
        <w:rPr>
          <w:rFonts w:ascii="Georgia" w:eastAsia="Georgia" w:hAnsi="Georgia" w:cs="Georgia"/>
          <w:sz w:val="24"/>
          <w:szCs w:val="24"/>
        </w:rPr>
        <w:t xml:space="preserve"> [Jesus].</w:t>
      </w:r>
    </w:p>
    <w:p w14:paraId="0000003F" w14:textId="77777777" w:rsidR="002C1157" w:rsidRDefault="003D64A8">
      <w:pPr>
        <w:spacing w:before="460" w:after="460"/>
        <w:rPr>
          <w:rFonts w:ascii="Georgia" w:eastAsia="Georgia" w:hAnsi="Georgia" w:cs="Georgia"/>
          <w:sz w:val="24"/>
          <w:szCs w:val="24"/>
        </w:rPr>
      </w:pPr>
      <w:r>
        <w:rPr>
          <w:rFonts w:ascii="Georgia" w:eastAsia="Georgia" w:hAnsi="Georgia" w:cs="Georgia"/>
          <w:sz w:val="24"/>
          <w:szCs w:val="24"/>
        </w:rPr>
        <w:t>Brothers, I for my part do not consider myself to have taken possession. Just one thing: forgetting what lies behind but straining forward to what lies ahead,</w:t>
      </w:r>
    </w:p>
    <w:p w14:paraId="00000040" w14:textId="77777777" w:rsidR="002C1157" w:rsidRDefault="003D64A8">
      <w:pPr>
        <w:spacing w:before="460" w:after="460"/>
        <w:rPr>
          <w:rFonts w:ascii="Georgia" w:eastAsia="Georgia" w:hAnsi="Georgia" w:cs="Georgia"/>
          <w:sz w:val="24"/>
          <w:szCs w:val="24"/>
        </w:rPr>
      </w:pPr>
      <w:r>
        <w:rPr>
          <w:rFonts w:ascii="Georgia" w:eastAsia="Georgia" w:hAnsi="Georgia" w:cs="Georgia"/>
          <w:sz w:val="24"/>
          <w:szCs w:val="24"/>
        </w:rPr>
        <w:t>I continue my pursuit toward the goal, the prize of God’s upward calling, in Christ Jes</w:t>
      </w:r>
      <w:r>
        <w:rPr>
          <w:rFonts w:ascii="Georgia" w:eastAsia="Georgia" w:hAnsi="Georgia" w:cs="Georgia"/>
          <w:sz w:val="24"/>
          <w:szCs w:val="24"/>
        </w:rPr>
        <w:t>us.</w:t>
      </w:r>
    </w:p>
    <w:p w14:paraId="00000041" w14:textId="77777777" w:rsidR="002C1157" w:rsidRDefault="003D64A8">
      <w:pPr>
        <w:rPr>
          <w:rFonts w:ascii="Georgia" w:eastAsia="Georgia" w:hAnsi="Georgia" w:cs="Georgia"/>
          <w:b/>
          <w:bCs/>
          <w:sz w:val="24"/>
          <w:szCs w:val="24"/>
        </w:rPr>
      </w:pPr>
      <w:r>
        <w:rPr>
          <w:rFonts w:ascii="Georgia" w:eastAsia="Georgia" w:hAnsi="Georgia" w:cs="Georgia"/>
          <w:b/>
          <w:bCs/>
          <w:sz w:val="24"/>
          <w:szCs w:val="24"/>
        </w:rPr>
        <w:t>The Word of the Lord.</w:t>
      </w:r>
    </w:p>
    <w:p w14:paraId="00000042" w14:textId="77777777" w:rsidR="002C1157" w:rsidRDefault="002C1157">
      <w:pPr>
        <w:rPr>
          <w:rFonts w:ascii="Georgia" w:eastAsia="Georgia" w:hAnsi="Georgia" w:cs="Georgia"/>
          <w:b/>
          <w:bCs/>
          <w:sz w:val="24"/>
          <w:szCs w:val="24"/>
        </w:rPr>
      </w:pPr>
    </w:p>
    <w:p w14:paraId="00000043" w14:textId="77777777" w:rsidR="002C1157" w:rsidRDefault="003D64A8">
      <w:pPr>
        <w:rPr>
          <w:rFonts w:ascii="Georgia" w:eastAsia="Georgia" w:hAnsi="Georgia" w:cs="Georgia"/>
          <w:b/>
          <w:bCs/>
          <w:sz w:val="24"/>
          <w:szCs w:val="24"/>
        </w:rPr>
      </w:pPr>
      <w:r>
        <w:rPr>
          <w:rFonts w:ascii="Georgia" w:eastAsia="Georgia" w:hAnsi="Georgia" w:cs="Georgia"/>
          <w:b/>
          <w:bCs/>
          <w:strike/>
          <w:color w:val="FF0000"/>
          <w:sz w:val="24"/>
          <w:szCs w:val="24"/>
        </w:rPr>
        <w:t>R.</w:t>
      </w:r>
      <w:r>
        <w:rPr>
          <w:rFonts w:ascii="Georgia" w:eastAsia="Georgia" w:hAnsi="Georgia" w:cs="Georgia"/>
          <w:b/>
          <w:bCs/>
          <w:sz w:val="24"/>
          <w:szCs w:val="24"/>
        </w:rPr>
        <w:t xml:space="preserve"> Thanks be to God.</w:t>
      </w:r>
    </w:p>
    <w:p w14:paraId="00000044" w14:textId="77777777" w:rsidR="002C1157" w:rsidRDefault="002C1157">
      <w:pPr>
        <w:rPr>
          <w:rFonts w:ascii="Georgia" w:eastAsia="Georgia" w:hAnsi="Georgia" w:cs="Georgia"/>
          <w:sz w:val="24"/>
          <w:szCs w:val="24"/>
        </w:rPr>
      </w:pPr>
    </w:p>
    <w:p w14:paraId="00000045" w14:textId="77777777" w:rsidR="002C1157" w:rsidRDefault="002C1157">
      <w:pPr>
        <w:spacing w:before="460" w:after="460"/>
        <w:rPr>
          <w:rFonts w:ascii="Georgia" w:eastAsia="Georgia" w:hAnsi="Georgia" w:cs="Georgia"/>
          <w:sz w:val="24"/>
          <w:szCs w:val="24"/>
        </w:rPr>
      </w:pPr>
    </w:p>
    <w:sectPr w:rsidR="002C115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1819614-0C42-4E4A-AC36-2C9C3DA0020B}"/>
    <w:embedBold r:id="rId2" w:fontKey="{5288BF0C-DC8B-4ED9-8D8B-559D73BD7384}"/>
    <w:embedItalic r:id="rId3" w:fontKey="{196DD7FB-0E08-4D57-9BAD-0D395663F3DF}"/>
    <w:embedBoldItalic r:id="rId4" w:fontKey="{7730E28F-0F9C-4D79-BE73-A63417FCC5AC}"/>
  </w:font>
  <w:font w:name="Calibri">
    <w:panose1 w:val="020F0502020204030204"/>
    <w:charset w:val="00"/>
    <w:family w:val="swiss"/>
    <w:pitch w:val="variable"/>
    <w:sig w:usb0="E4002EFF" w:usb1="C200247B" w:usb2="00000009" w:usb3="00000000" w:csb0="000001FF" w:csb1="00000000"/>
    <w:embedRegular r:id="rId5" w:fontKey="{DD762919-4208-40D1-98D0-C79E995D74B0}"/>
  </w:font>
  <w:font w:name="Cambria">
    <w:panose1 w:val="02040503050406030204"/>
    <w:charset w:val="00"/>
    <w:family w:val="roman"/>
    <w:pitch w:val="variable"/>
    <w:sig w:usb0="E00006FF" w:usb1="420024FF" w:usb2="02000000" w:usb3="00000000" w:csb0="0000019F" w:csb1="00000000"/>
    <w:embedRegular r:id="rId6" w:fontKey="{38DB8FE2-D334-4F8D-83C9-5BB14A8841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E46B49"/>
    <w:multiLevelType w:val="multilevel"/>
    <w:tmpl w:val="3B546B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57"/>
    <w:rsid w:val="002C1157"/>
    <w:rsid w:val="003D6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B8A90"/>
  <w15:docId w15:val="{4BD68862-B460-40D0-92D1-FE15AD3C5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547</Words>
  <Characters>3122</Characters>
  <Application>Microsoft Office Word</Application>
  <DocSecurity>0</DocSecurity>
  <Lines>26</Lines>
  <Paragraphs>7</Paragraphs>
  <ScaleCrop>false</ScaleCrop>
  <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Michael Amodei</cp:lastModifiedBy>
  <cp:revision>2</cp:revision>
  <dcterms:created xsi:type="dcterms:W3CDTF">2026-07-06T20:32:00Z</dcterms:created>
  <dcterms:modified xsi:type="dcterms:W3CDTF">2026-07-06T20:32:00Z</dcterms:modified>
</cp:coreProperties>
</file>