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724" w14:textId="41E88DE0" w:rsidR="00006F4B" w:rsidRDefault="004D0978" w:rsidP="004547D5">
      <w:pPr>
        <w:pStyle w:val="Title"/>
      </w:pPr>
      <w:r>
        <w:rPr>
          <w:i/>
          <w:iCs/>
        </w:rPr>
        <w:t xml:space="preserve">The </w:t>
      </w:r>
      <w:r w:rsidR="004547D5">
        <w:rPr>
          <w:i/>
          <w:iCs/>
        </w:rPr>
        <w:t>Holy Catholic Church</w:t>
      </w:r>
      <w:r w:rsidR="004547D5">
        <w:t>, Chapter 4:</w:t>
      </w:r>
      <w:r w:rsidR="004547D5">
        <w:br/>
        <w:t>The Church Rises to Prominence</w:t>
      </w:r>
    </w:p>
    <w:p w14:paraId="7E325E19" w14:textId="049EEC69" w:rsidR="004547D5" w:rsidRDefault="004547D5" w:rsidP="004547D5">
      <w:pPr>
        <w:pStyle w:val="Subtitle"/>
      </w:pPr>
      <w:r>
        <w:t>Textbook Video Supplements</w:t>
      </w:r>
    </w:p>
    <w:p w14:paraId="5FE0227A" w14:textId="4595EBD9" w:rsidR="004547D5" w:rsidRDefault="004547D5" w:rsidP="004547D5">
      <w:pPr>
        <w:pStyle w:val="Heading1"/>
      </w:pPr>
      <w:r w:rsidRPr="004547D5">
        <w:t>A Day in the Life of a Monk</w:t>
      </w:r>
    </w:p>
    <w:p w14:paraId="2385C35E" w14:textId="6BB59CDE" w:rsidR="004547D5" w:rsidRDefault="00061D35" w:rsidP="004547D5">
      <w:pPr>
        <w:pStyle w:val="Link"/>
      </w:pPr>
      <w:hyperlink r:id="rId7" w:history="1">
        <w:r w:rsidR="004547D5" w:rsidRPr="008825EA">
          <w:rPr>
            <w:rStyle w:val="Hyperlink"/>
          </w:rPr>
          <w:t>https://www.youtube.com/watch?v=KahAIM134hw</w:t>
        </w:r>
      </w:hyperlink>
      <w:r w:rsidR="004547D5">
        <w:t xml:space="preserve"> | </w:t>
      </w:r>
      <w:r w:rsidR="004547D5" w:rsidRPr="004547D5">
        <w:t>Produced by All Good in the Brotherhood @allgoodinthebrotherhood</w:t>
      </w:r>
    </w:p>
    <w:p w14:paraId="314FE098" w14:textId="10AC4CE4" w:rsidR="004547D5" w:rsidRDefault="004547D5" w:rsidP="004547D5">
      <w:pPr>
        <w:pStyle w:val="Location"/>
      </w:pPr>
      <w:r>
        <w:t xml:space="preserve">Ch. 4 › Introduction (An Era of Great Achievements) › </w:t>
      </w:r>
      <w:r w:rsidRPr="004547D5">
        <w:t>The Rise of Monasticism and Devotions to Saints</w:t>
      </w:r>
    </w:p>
    <w:p w14:paraId="3D0E8086" w14:textId="47B79F70" w:rsidR="004547D5" w:rsidRDefault="004547D5" w:rsidP="004547D5">
      <w:pPr>
        <w:pStyle w:val="Description"/>
      </w:pPr>
      <w:r w:rsidRPr="004547D5">
        <w:t>A Monk shares an average day in his monastic life.</w:t>
      </w:r>
    </w:p>
    <w:p w14:paraId="19EF9AC6" w14:textId="77777777" w:rsidR="006B2018" w:rsidRDefault="004547D5" w:rsidP="004547D5">
      <w:pPr>
        <w:pStyle w:val="Questions"/>
      </w:pPr>
      <w:r w:rsidRPr="004547D5">
        <w:t>In our fast-paced, technology-driven world, what lessons can we learn from the monastic values of simplicity, silence, and prayer?</w:t>
      </w:r>
    </w:p>
    <w:p w14:paraId="39657AB4" w14:textId="26F18106" w:rsidR="004547D5" w:rsidRDefault="004547D5" w:rsidP="004547D5">
      <w:pPr>
        <w:pStyle w:val="Questions"/>
      </w:pPr>
      <w:r>
        <w:t>What are some small ways you can incorporate monastic practices into your own life?</w:t>
      </w:r>
    </w:p>
    <w:p w14:paraId="6A6C6899" w14:textId="58FCB029" w:rsidR="004547D5" w:rsidRDefault="004547D5" w:rsidP="004547D5">
      <w:pPr>
        <w:pStyle w:val="Questions"/>
      </w:pPr>
      <w:r>
        <w:t>How is monastic life countercultural to the materialism and individualism of our society? Why does this still matter today?</w:t>
      </w:r>
    </w:p>
    <w:p w14:paraId="70FF0D87" w14:textId="61283B04" w:rsidR="004547D5" w:rsidRDefault="006B2018" w:rsidP="004547D5">
      <w:pPr>
        <w:pStyle w:val="Heading1"/>
      </w:pPr>
      <w:r>
        <w:t>“</w:t>
      </w:r>
      <w:r w:rsidR="004547D5" w:rsidRPr="004547D5">
        <w:t>I Want to Know God</w:t>
      </w:r>
      <w:r>
        <w:t>’</w:t>
      </w:r>
      <w:r w:rsidR="004547D5" w:rsidRPr="004547D5">
        <w:t>s Will: Finding a Calling to Religious Life</w:t>
      </w:r>
      <w:r>
        <w:t>”</w:t>
      </w:r>
      <w:r w:rsidR="004547D5" w:rsidRPr="004547D5">
        <w:t xml:space="preserve"> Mother Dolores Hart, OSB</w:t>
      </w:r>
    </w:p>
    <w:p w14:paraId="33DB9FFF" w14:textId="3E993BBA" w:rsidR="004547D5" w:rsidRDefault="00061D35" w:rsidP="004547D5">
      <w:pPr>
        <w:pStyle w:val="Link"/>
      </w:pPr>
      <w:hyperlink r:id="rId8" w:history="1">
        <w:r w:rsidR="004547D5" w:rsidRPr="008825EA">
          <w:rPr>
            <w:rStyle w:val="Hyperlink"/>
          </w:rPr>
          <w:t>https://www.youtube.com/watch?v=JafgXr5VB1s</w:t>
        </w:r>
      </w:hyperlink>
      <w:r w:rsidR="004547D5">
        <w:t xml:space="preserve"> | </w:t>
      </w:r>
      <w:r w:rsidR="004547D5" w:rsidRPr="004547D5">
        <w:t>Produced by Franciscan University @FranciscanU</w:t>
      </w:r>
    </w:p>
    <w:p w14:paraId="17951575" w14:textId="1ACDC3D1" w:rsidR="004547D5" w:rsidRDefault="004547D5" w:rsidP="004547D5">
      <w:pPr>
        <w:pStyle w:val="Location"/>
      </w:pPr>
      <w:r>
        <w:t>Ch. 4 › Section 1 (The Rhythm of Monastic Life) › Introduction</w:t>
      </w:r>
    </w:p>
    <w:p w14:paraId="62DDE744" w14:textId="38F1388B" w:rsidR="004547D5" w:rsidRDefault="004547D5" w:rsidP="004547D5">
      <w:pPr>
        <w:pStyle w:val="Description"/>
      </w:pPr>
      <w:r w:rsidRPr="004547D5">
        <w:t>Mother Dolores Hart, OSB, speaks on discernment.</w:t>
      </w:r>
    </w:p>
    <w:p w14:paraId="46767CFD" w14:textId="72D29F25" w:rsidR="004547D5" w:rsidRDefault="004547D5" w:rsidP="004547D5">
      <w:pPr>
        <w:pStyle w:val="Questions"/>
        <w:numPr>
          <w:ilvl w:val="0"/>
          <w:numId w:val="17"/>
        </w:numPr>
      </w:pPr>
      <w:r>
        <w:t>What most strikes you about Mother Dolores</w:t>
      </w:r>
      <w:r w:rsidR="006B2018">
        <w:t>’</w:t>
      </w:r>
      <w:r>
        <w:t xml:space="preserve"> story? Why?</w:t>
      </w:r>
    </w:p>
    <w:p w14:paraId="191303F1" w14:textId="28CC95F2" w:rsidR="004547D5" w:rsidRDefault="004547D5" w:rsidP="004547D5">
      <w:pPr>
        <w:pStyle w:val="Questions"/>
      </w:pPr>
      <w:r>
        <w:t>Why do you think our culture so values fame, money, and celebrity?</w:t>
      </w:r>
    </w:p>
    <w:p w14:paraId="4BA127C0" w14:textId="1D743B66" w:rsidR="004547D5" w:rsidRDefault="004547D5" w:rsidP="004547D5">
      <w:pPr>
        <w:pStyle w:val="Heading1"/>
      </w:pPr>
      <w:r w:rsidRPr="004547D5">
        <w:t>Mini Catholic Morning Routine</w:t>
      </w:r>
    </w:p>
    <w:p w14:paraId="0F1787B5" w14:textId="0854CB30" w:rsidR="004547D5" w:rsidRDefault="00061D35" w:rsidP="004547D5">
      <w:pPr>
        <w:pStyle w:val="Link"/>
      </w:pPr>
      <w:hyperlink r:id="rId9" w:history="1">
        <w:r w:rsidR="004547D5" w:rsidRPr="008825EA">
          <w:rPr>
            <w:rStyle w:val="Hyperlink"/>
          </w:rPr>
          <w:t>https://www.youtube.com/watch?v=ZTqp9RCsIJs</w:t>
        </w:r>
      </w:hyperlink>
      <w:r w:rsidR="004547D5">
        <w:t xml:space="preserve"> | </w:t>
      </w:r>
      <w:r w:rsidR="004547D5" w:rsidRPr="004547D5">
        <w:t>Produced by The Religious Hippie @TheReligiousHippie</w:t>
      </w:r>
    </w:p>
    <w:p w14:paraId="380398E6" w14:textId="495FB277" w:rsidR="004547D5" w:rsidRDefault="004547D5" w:rsidP="004547D5">
      <w:pPr>
        <w:pStyle w:val="Location"/>
      </w:pPr>
      <w:r>
        <w:t xml:space="preserve">Ch. 4 › Section 1 (The Rhythm of Monastic Life) › </w:t>
      </w:r>
      <w:r w:rsidRPr="004547D5">
        <w:t>The Universality of Monastic Practices</w:t>
      </w:r>
    </w:p>
    <w:p w14:paraId="774E4A15" w14:textId="558754B0" w:rsidR="004547D5" w:rsidRDefault="004547D5" w:rsidP="004547D5">
      <w:pPr>
        <w:pStyle w:val="Description"/>
      </w:pPr>
      <w:r w:rsidRPr="004547D5">
        <w:t>The Religious Hippie shares her morning routine as a young adult Catholic.</w:t>
      </w:r>
    </w:p>
    <w:p w14:paraId="1C2B9C89" w14:textId="77777777" w:rsidR="004547D5" w:rsidRDefault="004547D5" w:rsidP="004547D5">
      <w:pPr>
        <w:pStyle w:val="Questions"/>
        <w:numPr>
          <w:ilvl w:val="0"/>
          <w:numId w:val="18"/>
        </w:numPr>
      </w:pPr>
      <w:r>
        <w:t>How strong are your daily prayer habits? What are some areas you can improve these habits?</w:t>
      </w:r>
    </w:p>
    <w:p w14:paraId="50210092" w14:textId="7532708E" w:rsidR="004547D5" w:rsidRDefault="004547D5" w:rsidP="004547D5">
      <w:pPr>
        <w:pStyle w:val="Questions"/>
      </w:pPr>
      <w:r>
        <w:t>What element of Amber Rose</w:t>
      </w:r>
      <w:r w:rsidR="006B2018">
        <w:t>’</w:t>
      </w:r>
      <w:r>
        <w:t>s  prayer routine is most appealing to you? Why?</w:t>
      </w:r>
    </w:p>
    <w:p w14:paraId="1D1FC1D9" w14:textId="050C14BE" w:rsidR="004547D5" w:rsidRDefault="004547D5" w:rsidP="004547D5">
      <w:pPr>
        <w:pStyle w:val="Questions"/>
      </w:pPr>
      <w:r>
        <w:t xml:space="preserve">Why is having  a </w:t>
      </w:r>
      <w:r w:rsidR="006B2018">
        <w:t>“</w:t>
      </w:r>
      <w:r>
        <w:t>daily rule of life</w:t>
      </w:r>
      <w:r w:rsidR="006B2018">
        <w:t>”</w:t>
      </w:r>
      <w:r>
        <w:t xml:space="preserve"> so important for growing in faith?</w:t>
      </w:r>
    </w:p>
    <w:p w14:paraId="43C8D454" w14:textId="5E58F35E" w:rsidR="004547D5" w:rsidRDefault="004547D5" w:rsidP="004547D5">
      <w:pPr>
        <w:pStyle w:val="Questions"/>
      </w:pPr>
      <w:r>
        <w:t>What do you think about Amber Rose</w:t>
      </w:r>
      <w:r w:rsidR="006B2018">
        <w:t>’</w:t>
      </w:r>
      <w:r>
        <w:t>s habit of not touching her phone until after prayer (not even to use her phone for prayer)? How do you think this habit can be helpful to prayer?</w:t>
      </w:r>
    </w:p>
    <w:p w14:paraId="46CCEE54" w14:textId="33C8D317" w:rsidR="004547D5" w:rsidRDefault="004547D5" w:rsidP="004547D5">
      <w:pPr>
        <w:pStyle w:val="Heading1"/>
      </w:pPr>
      <w:r w:rsidRPr="004547D5">
        <w:t>Atheist blogger adopts Catholicism</w:t>
      </w:r>
    </w:p>
    <w:p w14:paraId="3A56D693" w14:textId="3481F951" w:rsidR="004547D5" w:rsidRDefault="00061D35" w:rsidP="004547D5">
      <w:pPr>
        <w:pStyle w:val="Link"/>
      </w:pPr>
      <w:hyperlink r:id="rId10" w:history="1">
        <w:r w:rsidR="004547D5" w:rsidRPr="008825EA">
          <w:rPr>
            <w:rStyle w:val="Hyperlink"/>
          </w:rPr>
          <w:t>https://www.youtube.com/watch?v=3czEocSLT7w</w:t>
        </w:r>
      </w:hyperlink>
      <w:r w:rsidR="004547D5">
        <w:t xml:space="preserve"> | </w:t>
      </w:r>
      <w:r w:rsidR="004547D5" w:rsidRPr="004547D5">
        <w:t>Produced by CNN @CNN</w:t>
      </w:r>
    </w:p>
    <w:p w14:paraId="794670EA" w14:textId="7B59607B" w:rsidR="004547D5" w:rsidRDefault="004547D5" w:rsidP="004547D5">
      <w:pPr>
        <w:pStyle w:val="Location"/>
      </w:pPr>
      <w:r>
        <w:t>Ch. 4 › Section 2 (</w:t>
      </w:r>
      <w:r w:rsidR="00D041C5">
        <w:t>The Call to Holiness</w:t>
      </w:r>
      <w:r>
        <w:t xml:space="preserve">) › </w:t>
      </w:r>
      <w:r w:rsidR="00D041C5">
        <w:t>Introduction</w:t>
      </w:r>
    </w:p>
    <w:p w14:paraId="2ED7540F" w14:textId="6F802694" w:rsidR="00D041C5" w:rsidRDefault="00D041C5" w:rsidP="00D041C5">
      <w:pPr>
        <w:pStyle w:val="Description"/>
      </w:pPr>
      <w:r w:rsidRPr="00D041C5">
        <w:t xml:space="preserve">CNN news segment featuring Leah </w:t>
      </w:r>
      <w:proofErr w:type="spellStart"/>
      <w:r w:rsidRPr="00D041C5">
        <w:t>Libresco</w:t>
      </w:r>
      <w:proofErr w:type="spellEnd"/>
      <w:r w:rsidRPr="00D041C5">
        <w:t xml:space="preserve"> Sargent discussing her conversion</w:t>
      </w:r>
    </w:p>
    <w:p w14:paraId="54526A63" w14:textId="0187E482" w:rsidR="00D041C5" w:rsidRDefault="00D041C5" w:rsidP="00D041C5">
      <w:pPr>
        <w:pStyle w:val="Questions"/>
        <w:numPr>
          <w:ilvl w:val="0"/>
          <w:numId w:val="19"/>
        </w:numPr>
      </w:pPr>
      <w:r>
        <w:t>What most strikes you about Leah</w:t>
      </w:r>
      <w:r w:rsidR="006B2018">
        <w:t>’</w:t>
      </w:r>
      <w:r>
        <w:t>s story? Why?</w:t>
      </w:r>
    </w:p>
    <w:p w14:paraId="78C82B82" w14:textId="5CB30798" w:rsidR="00D041C5" w:rsidRDefault="00D041C5" w:rsidP="00D041C5">
      <w:pPr>
        <w:pStyle w:val="Questions"/>
      </w:pPr>
      <w:r>
        <w:t>What evidence do you see for believing in God</w:t>
      </w:r>
      <w:r w:rsidR="006B2018">
        <w:t>’</w:t>
      </w:r>
      <w:r>
        <w:t>s existence and goodness?</w:t>
      </w:r>
    </w:p>
    <w:p w14:paraId="2254F141" w14:textId="288B8063" w:rsidR="00D041C5" w:rsidRDefault="00D041C5" w:rsidP="00D041C5">
      <w:pPr>
        <w:pStyle w:val="Questions"/>
      </w:pPr>
      <w:r>
        <w:t>What are some ways your life would change if God did not exist?</w:t>
      </w:r>
    </w:p>
    <w:p w14:paraId="0AC92D8F" w14:textId="64798BE6" w:rsidR="00D041C5" w:rsidRDefault="00D041C5" w:rsidP="00D041C5">
      <w:pPr>
        <w:pStyle w:val="Heading1"/>
      </w:pPr>
      <w:r w:rsidRPr="00D041C5">
        <w:lastRenderedPageBreak/>
        <w:t>How Does the Catholic Church Declare Official Saints?</w:t>
      </w:r>
    </w:p>
    <w:p w14:paraId="25F8E5E6" w14:textId="2C4A7A3F" w:rsidR="00D041C5" w:rsidRDefault="00061D35" w:rsidP="00D041C5">
      <w:pPr>
        <w:pStyle w:val="Link"/>
      </w:pPr>
      <w:hyperlink r:id="rId11" w:history="1">
        <w:r w:rsidR="00D041C5" w:rsidRPr="008825EA">
          <w:rPr>
            <w:rStyle w:val="Hyperlink"/>
          </w:rPr>
          <w:t>https://www.youtube.com/watch?v=lUGRdpRJWYA</w:t>
        </w:r>
      </w:hyperlink>
      <w:r w:rsidR="00D041C5">
        <w:t xml:space="preserve"> | </w:t>
      </w:r>
      <w:r w:rsidR="00D041C5" w:rsidRPr="00D041C5">
        <w:t>Produced by Busted Halo @bustedhalovideo</w:t>
      </w:r>
    </w:p>
    <w:p w14:paraId="404083D0" w14:textId="6C101281" w:rsidR="00D041C5" w:rsidRDefault="00D041C5" w:rsidP="00D041C5">
      <w:pPr>
        <w:pStyle w:val="Location"/>
      </w:pPr>
      <w:r>
        <w:t xml:space="preserve">Ch. 4 › Section 2 (The Call to Holiness) › </w:t>
      </w:r>
      <w:r w:rsidRPr="00D041C5">
        <w:t xml:space="preserve">How the Church </w:t>
      </w:r>
      <w:r w:rsidR="006B2018">
        <w:t>“</w:t>
      </w:r>
      <w:r w:rsidRPr="00D041C5">
        <w:t>Makes</w:t>
      </w:r>
      <w:r w:rsidR="006B2018">
        <w:t>”</w:t>
      </w:r>
      <w:r w:rsidRPr="00D041C5">
        <w:t xml:space="preserve"> Saints</w:t>
      </w:r>
    </w:p>
    <w:p w14:paraId="51819361" w14:textId="66F79456" w:rsidR="00D041C5" w:rsidRDefault="00D041C5" w:rsidP="00D041C5">
      <w:pPr>
        <w:pStyle w:val="Description"/>
      </w:pPr>
      <w:r w:rsidRPr="00D041C5">
        <w:t>Animated video that reviews the formal process of canonization</w:t>
      </w:r>
    </w:p>
    <w:p w14:paraId="53A85960" w14:textId="77777777" w:rsidR="00D041C5" w:rsidRDefault="00D041C5" w:rsidP="00D041C5">
      <w:pPr>
        <w:pStyle w:val="Questions"/>
        <w:numPr>
          <w:ilvl w:val="0"/>
          <w:numId w:val="20"/>
        </w:numPr>
      </w:pPr>
      <w:r>
        <w:t>What did you learn about canonization that you did not realize before?</w:t>
      </w:r>
    </w:p>
    <w:p w14:paraId="7C799755" w14:textId="77777777" w:rsidR="00D041C5" w:rsidRDefault="00D041C5" w:rsidP="00D041C5">
      <w:pPr>
        <w:pStyle w:val="Questions"/>
      </w:pPr>
      <w:r>
        <w:t>Why are miracles so important to the process of canonization?</w:t>
      </w:r>
    </w:p>
    <w:p w14:paraId="4302A340" w14:textId="045E8690" w:rsidR="00D041C5" w:rsidRDefault="00D041C5" w:rsidP="00D041C5">
      <w:pPr>
        <w:pStyle w:val="Questions"/>
      </w:pPr>
      <w:r>
        <w:t>Who is someone you think will be canonized someday? Why?</w:t>
      </w:r>
    </w:p>
    <w:p w14:paraId="395CE382" w14:textId="6E721D84" w:rsidR="00D041C5" w:rsidRDefault="00D041C5" w:rsidP="00D041C5">
      <w:pPr>
        <w:pStyle w:val="Heading1"/>
      </w:pPr>
      <w:r w:rsidRPr="00D041C5">
        <w:t>Two things to know about the communion of saints</w:t>
      </w:r>
    </w:p>
    <w:p w14:paraId="2AE33DE7" w14:textId="5439C8B7" w:rsidR="00D041C5" w:rsidRDefault="00061D35" w:rsidP="00D041C5">
      <w:pPr>
        <w:pStyle w:val="Link"/>
      </w:pPr>
      <w:hyperlink r:id="rId12" w:history="1">
        <w:r w:rsidR="00D041C5" w:rsidRPr="008825EA">
          <w:rPr>
            <w:rStyle w:val="Hyperlink"/>
          </w:rPr>
          <w:t>https://www.youtube.com/watch?v=___Q2F3_Pgk</w:t>
        </w:r>
      </w:hyperlink>
      <w:r w:rsidR="00D041C5">
        <w:t xml:space="preserve"> | </w:t>
      </w:r>
      <w:r w:rsidR="00D041C5" w:rsidRPr="00D041C5">
        <w:t xml:space="preserve">Produced by </w:t>
      </w:r>
      <w:proofErr w:type="spellStart"/>
      <w:r w:rsidR="00D041C5" w:rsidRPr="00D041C5">
        <w:t>Real+True</w:t>
      </w:r>
      <w:proofErr w:type="spellEnd"/>
      <w:r w:rsidR="00D041C5" w:rsidRPr="00D041C5">
        <w:t xml:space="preserve"> @realplustrue</w:t>
      </w:r>
    </w:p>
    <w:p w14:paraId="47D5EF98" w14:textId="505AAD70" w:rsidR="00D041C5" w:rsidRDefault="00D041C5" w:rsidP="00D041C5">
      <w:pPr>
        <w:pStyle w:val="Location"/>
      </w:pPr>
      <w:r>
        <w:t xml:space="preserve">Ch. 4 › Section 2 (The Call to Holiness) › </w:t>
      </w:r>
      <w:r w:rsidRPr="00D041C5">
        <w:t xml:space="preserve">How the Church </w:t>
      </w:r>
      <w:r w:rsidR="006B2018">
        <w:t>“</w:t>
      </w:r>
      <w:r w:rsidRPr="00D041C5">
        <w:t>Makes</w:t>
      </w:r>
      <w:r w:rsidR="006B2018">
        <w:t>”</w:t>
      </w:r>
      <w:r w:rsidRPr="00D041C5">
        <w:t xml:space="preserve"> Saints</w:t>
      </w:r>
    </w:p>
    <w:p w14:paraId="0E069906" w14:textId="1CE311C4" w:rsidR="00D041C5" w:rsidRDefault="00D041C5" w:rsidP="00D041C5">
      <w:pPr>
        <w:pStyle w:val="Description"/>
      </w:pPr>
      <w:r w:rsidRPr="00D041C5">
        <w:t>Discussion of the impact of one life through the lens of the communion of saints and the universal call to be saints</w:t>
      </w:r>
    </w:p>
    <w:p w14:paraId="68E7E405" w14:textId="77777777" w:rsidR="00D041C5" w:rsidRDefault="00D041C5" w:rsidP="00D041C5">
      <w:pPr>
        <w:pStyle w:val="Questions"/>
        <w:numPr>
          <w:ilvl w:val="0"/>
          <w:numId w:val="21"/>
        </w:numPr>
      </w:pPr>
      <w:r>
        <w:t>How can prayer to saints deepen your connection with God?</w:t>
      </w:r>
    </w:p>
    <w:p w14:paraId="4E2D4932" w14:textId="000443BF" w:rsidR="00D041C5" w:rsidRDefault="00D041C5" w:rsidP="00D041C5">
      <w:pPr>
        <w:pStyle w:val="Questions"/>
      </w:pPr>
      <w:r>
        <w:t>The saints were ordinary people who faced challenges but pursued holiness seriously. How do the saints show that holiness is possible for everyone, no matter their circumstances?</w:t>
      </w:r>
    </w:p>
    <w:p w14:paraId="3EA7AD16" w14:textId="61DB8AC9" w:rsidR="00D041C5" w:rsidRDefault="00D041C5" w:rsidP="00D041C5">
      <w:pPr>
        <w:pStyle w:val="Heading1"/>
      </w:pPr>
      <w:r w:rsidRPr="00D041C5">
        <w:t xml:space="preserve">National Eucharistic Congress Part 4: </w:t>
      </w:r>
      <w:r w:rsidR="006B2018">
        <w:t>“</w:t>
      </w:r>
      <w:r w:rsidRPr="00D041C5">
        <w:t>Become Saints</w:t>
      </w:r>
      <w:r w:rsidR="006B2018">
        <w:t>”</w:t>
      </w:r>
    </w:p>
    <w:p w14:paraId="39E76521" w14:textId="225BBBAF" w:rsidR="00D041C5" w:rsidRDefault="00061D35" w:rsidP="00D041C5">
      <w:pPr>
        <w:pStyle w:val="Link"/>
      </w:pPr>
      <w:hyperlink r:id="rId13" w:history="1">
        <w:r w:rsidR="00D041C5" w:rsidRPr="008825EA">
          <w:rPr>
            <w:rStyle w:val="Hyperlink"/>
          </w:rPr>
          <w:t>https://www.youtube.com/watch?v=-j3zSdb2Nvo</w:t>
        </w:r>
      </w:hyperlink>
      <w:r w:rsidR="00D041C5">
        <w:t xml:space="preserve"> | </w:t>
      </w:r>
      <w:r w:rsidR="00D041C5" w:rsidRPr="00D041C5">
        <w:t>Produced by Christ Stefanick @RealLifeCatholic</w:t>
      </w:r>
    </w:p>
    <w:p w14:paraId="343BDB60" w14:textId="5C279911" w:rsidR="00D041C5" w:rsidRDefault="00D041C5" w:rsidP="00D041C5">
      <w:pPr>
        <w:pStyle w:val="Location"/>
      </w:pPr>
      <w:r>
        <w:t xml:space="preserve">Ch. 4 › Section 2 (The Call to Holiness) › </w:t>
      </w:r>
      <w:r w:rsidRPr="00D041C5">
        <w:t xml:space="preserve">How the Church </w:t>
      </w:r>
      <w:r w:rsidR="006B2018">
        <w:t>“</w:t>
      </w:r>
      <w:r w:rsidRPr="00D041C5">
        <w:t>Makes</w:t>
      </w:r>
      <w:r w:rsidR="006B2018">
        <w:t>”</w:t>
      </w:r>
      <w:r w:rsidRPr="00D041C5">
        <w:t xml:space="preserve"> Saints</w:t>
      </w:r>
    </w:p>
    <w:p w14:paraId="489D6B85" w14:textId="427A2CAF" w:rsidR="00D041C5" w:rsidRDefault="00D041C5" w:rsidP="00D041C5">
      <w:pPr>
        <w:pStyle w:val="Description"/>
      </w:pPr>
      <w:r w:rsidRPr="00D041C5">
        <w:t>Chris Stefanick discusses personal holiness at the National Eucharistic Congress.</w:t>
      </w:r>
    </w:p>
    <w:p w14:paraId="49E3CDB6" w14:textId="77777777" w:rsidR="00D041C5" w:rsidRDefault="00D041C5" w:rsidP="00D041C5">
      <w:pPr>
        <w:pStyle w:val="Questions"/>
        <w:numPr>
          <w:ilvl w:val="0"/>
          <w:numId w:val="22"/>
        </w:numPr>
      </w:pPr>
      <w:r>
        <w:t>What stands out to you about the call to holiness?</w:t>
      </w:r>
    </w:p>
    <w:p w14:paraId="6D5E1E14" w14:textId="77777777" w:rsidR="006B2018" w:rsidRDefault="00D041C5" w:rsidP="00D041C5">
      <w:pPr>
        <w:pStyle w:val="Questions"/>
      </w:pPr>
      <w:r>
        <w:t>Who is someone your age who you believe is holy? What makes you believe this?</w:t>
      </w:r>
    </w:p>
    <w:p w14:paraId="096745DD" w14:textId="77777777" w:rsidR="006B2018" w:rsidRDefault="00D041C5" w:rsidP="00D041C5">
      <w:pPr>
        <w:pStyle w:val="Questions"/>
      </w:pPr>
      <w:r>
        <w:t>What makes it difficult to be holy? What makes it easier?</w:t>
      </w:r>
    </w:p>
    <w:p w14:paraId="64111A33" w14:textId="4EB4CE9D" w:rsidR="00D041C5" w:rsidRDefault="006B2018" w:rsidP="00D041C5">
      <w:pPr>
        <w:pStyle w:val="Heading1"/>
      </w:pPr>
      <w:r w:rsidRPr="006B2018">
        <w:t>Peek inside Notre Dame Cathedral before the grand reopening!</w:t>
      </w:r>
    </w:p>
    <w:p w14:paraId="410C895B" w14:textId="3A3DC3C1" w:rsidR="006B2018" w:rsidRDefault="00061D35" w:rsidP="006B2018">
      <w:pPr>
        <w:pStyle w:val="Link"/>
      </w:pPr>
      <w:hyperlink r:id="rId14" w:history="1">
        <w:r w:rsidR="006B2018" w:rsidRPr="008825EA">
          <w:rPr>
            <w:rStyle w:val="Hyperlink"/>
          </w:rPr>
          <w:t>https://www.youtube.com/watch?v=_ZDJNhCY6Ok&amp;t=78s</w:t>
        </w:r>
      </w:hyperlink>
      <w:r w:rsidR="006B2018">
        <w:t xml:space="preserve"> | </w:t>
      </w:r>
      <w:r w:rsidR="006B2018" w:rsidRPr="006B2018">
        <w:t>Produced by Today Show @TODAY</w:t>
      </w:r>
    </w:p>
    <w:p w14:paraId="6E8BA6B1" w14:textId="314118DA" w:rsidR="006B2018" w:rsidRDefault="006B2018" w:rsidP="006B2018">
      <w:pPr>
        <w:pStyle w:val="Location"/>
      </w:pPr>
      <w:r>
        <w:t xml:space="preserve">Ch. 4 › Section 4 (Building Lasting Structures and Institutions) › </w:t>
      </w:r>
      <w:r w:rsidRPr="006B2018">
        <w:t>Cathedrals of the Middle Ages</w:t>
      </w:r>
    </w:p>
    <w:p w14:paraId="296341FB" w14:textId="1CDF2BE6" w:rsidR="006B2018" w:rsidRDefault="006B2018" w:rsidP="006B2018">
      <w:pPr>
        <w:pStyle w:val="Description"/>
      </w:pPr>
      <w:r w:rsidRPr="006B2018">
        <w:t>News report about the restoration of Notre Dame in Paris</w:t>
      </w:r>
    </w:p>
    <w:p w14:paraId="5F90120D" w14:textId="77777777" w:rsidR="006B2018" w:rsidRDefault="006B2018" w:rsidP="006B2018">
      <w:pPr>
        <w:pStyle w:val="Questions"/>
        <w:numPr>
          <w:ilvl w:val="0"/>
          <w:numId w:val="23"/>
        </w:numPr>
      </w:pPr>
      <w:r>
        <w:t>What are some of your favorite beautiful places? What does this beauty do for you internally?</w:t>
      </w:r>
    </w:p>
    <w:p w14:paraId="6384BCE1" w14:textId="77777777" w:rsidR="006B2018" w:rsidRDefault="006B2018" w:rsidP="006B2018">
      <w:pPr>
        <w:pStyle w:val="Questions"/>
      </w:pPr>
      <w:r>
        <w:t>What are some times and ways that God has spoken to you through something beautiful?</w:t>
      </w:r>
    </w:p>
    <w:p w14:paraId="79BBEFBC" w14:textId="59EFE72E" w:rsidR="006B2018" w:rsidRDefault="006B2018" w:rsidP="006B2018">
      <w:pPr>
        <w:pStyle w:val="Questions"/>
      </w:pPr>
      <w:r>
        <w:t>How does beauty help us connect with God?</w:t>
      </w:r>
    </w:p>
    <w:p w14:paraId="38A3C5D6" w14:textId="39E8EFC4" w:rsidR="006B2018" w:rsidRPr="006B2018" w:rsidRDefault="006B2018" w:rsidP="006B2018">
      <w:pPr>
        <w:pStyle w:val="Questions"/>
      </w:pPr>
      <w:r>
        <w:t>Why do you think the Church has prioritized beauty in our common places of worship?</w:t>
      </w:r>
    </w:p>
    <w:sectPr w:rsidR="006B2018" w:rsidRPr="006B201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41B6" w14:textId="77777777" w:rsidR="00061D35" w:rsidRDefault="00061D35" w:rsidP="006B2018">
      <w:pPr>
        <w:spacing w:after="0"/>
      </w:pPr>
      <w:r>
        <w:separator/>
      </w:r>
    </w:p>
  </w:endnote>
  <w:endnote w:type="continuationSeparator" w:id="0">
    <w:p w14:paraId="29728E28" w14:textId="77777777" w:rsidR="00061D35" w:rsidRDefault="00061D35" w:rsidP="006B2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D66A" w14:textId="77777777" w:rsidR="006B2018" w:rsidRDefault="006B2018" w:rsidP="006B2018">
    <w:pPr>
      <w:pStyle w:val="Disclaimer"/>
    </w:pPr>
    <w:r>
      <w:t>The videos linked in this document may contain copyright material. Such material is made available for educational</w:t>
    </w:r>
  </w:p>
  <w:p w14:paraId="062154A9" w14:textId="2D453D69" w:rsidR="006B2018" w:rsidRDefault="006B2018" w:rsidP="006B2018">
    <w:pPr>
      <w:pStyle w:val="Disclaimer"/>
    </w:pPr>
    <w:r>
      <w:t>purposes only. This constitutes a “fair use” of any such copyright material as provided for in Title 17 U.S.C. section</w:t>
    </w:r>
  </w:p>
  <w:p w14:paraId="025F8995" w14:textId="47B99B0E" w:rsidR="006B2018" w:rsidRDefault="006B2018" w:rsidP="006B2018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62AC" w14:textId="77777777" w:rsidR="00061D35" w:rsidRDefault="00061D35" w:rsidP="006B2018">
      <w:pPr>
        <w:spacing w:after="0"/>
      </w:pPr>
      <w:r>
        <w:separator/>
      </w:r>
    </w:p>
  </w:footnote>
  <w:footnote w:type="continuationSeparator" w:id="0">
    <w:p w14:paraId="0EBE8BC1" w14:textId="77777777" w:rsidR="00061D35" w:rsidRDefault="00061D35" w:rsidP="006B20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5"/>
    <w:rsid w:val="00006F4B"/>
    <w:rsid w:val="00061D35"/>
    <w:rsid w:val="00126450"/>
    <w:rsid w:val="001370F7"/>
    <w:rsid w:val="003807C3"/>
    <w:rsid w:val="004547D5"/>
    <w:rsid w:val="004D0978"/>
    <w:rsid w:val="005C3521"/>
    <w:rsid w:val="005C7F96"/>
    <w:rsid w:val="006B2018"/>
    <w:rsid w:val="00D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E092"/>
  <w15:chartTrackingRefBased/>
  <w15:docId w15:val="{B9305CA3-65E8-4E45-8E5F-05B0467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47D5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4547D5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4547D5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547D5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547D5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547D5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7D5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7D5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7D5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7D5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4547D5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D5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7D5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47D5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7D5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7D5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7D5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7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7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4547D5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D5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4547D5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547D5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454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7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4547D5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4547D5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4547D5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4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4547D5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47D5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4547D5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4547D5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4547D5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4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7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7D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7D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7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7D5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547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7D5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4547D5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4547D5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fgXr5VB1s" TargetMode="External"/><Relationship Id="rId13" Type="http://schemas.openxmlformats.org/officeDocument/2006/relationships/hyperlink" Target="https://www.youtube.com/watch?v=-j3zSdb2N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hAIM134hw" TargetMode="External"/><Relationship Id="rId12" Type="http://schemas.openxmlformats.org/officeDocument/2006/relationships/hyperlink" Target="https://www.youtube.com/watch?v=___Q2F3_Pg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UGRdpRJWY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3czEocSLT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Tqp9RCsIJs" TargetMode="External"/><Relationship Id="rId14" Type="http://schemas.openxmlformats.org/officeDocument/2006/relationships/hyperlink" Target="https://www.youtube.com/watch?v=_ZDJNhCY6Ok&amp;t=78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2</cp:revision>
  <dcterms:created xsi:type="dcterms:W3CDTF">2025-01-15T18:44:00Z</dcterms:created>
  <dcterms:modified xsi:type="dcterms:W3CDTF">2025-01-20T15:21:00Z</dcterms:modified>
</cp:coreProperties>
</file>