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96E" w:rsidRPr="0040596E" w:rsidRDefault="0040596E" w:rsidP="0040596E">
      <w:pPr>
        <w:pStyle w:val="NoSpacing"/>
        <w:rPr>
          <w:rStyle w:val="vocabterm"/>
          <w:rFonts w:ascii="Palatino Linotype" w:hAnsi="Palatino Linotype"/>
          <w:i/>
          <w:color w:val="auto"/>
          <w:sz w:val="32"/>
          <w:szCs w:val="32"/>
        </w:rPr>
      </w:pPr>
      <w:r w:rsidRPr="0040596E">
        <w:rPr>
          <w:rStyle w:val="vocabterm"/>
          <w:rFonts w:ascii="Palatino Linotype" w:hAnsi="Palatino Linotype"/>
          <w:i/>
          <w:color w:val="auto"/>
          <w:sz w:val="32"/>
          <w:szCs w:val="32"/>
        </w:rPr>
        <w:t>The Old Testament: Our Call to Faith and Justice</w:t>
      </w:r>
    </w:p>
    <w:p w:rsidR="0040596E" w:rsidRPr="0040596E" w:rsidRDefault="0040596E" w:rsidP="0040596E">
      <w:pPr>
        <w:pStyle w:val="NoSpacing"/>
        <w:rPr>
          <w:rStyle w:val="vocabterm"/>
          <w:rFonts w:ascii="Palatino Linotype" w:hAnsi="Palatino Linotype"/>
          <w:color w:val="auto"/>
          <w:sz w:val="32"/>
          <w:szCs w:val="32"/>
        </w:rPr>
      </w:pPr>
    </w:p>
    <w:p w:rsidR="0040596E" w:rsidRPr="0040596E" w:rsidRDefault="0040596E" w:rsidP="0040596E">
      <w:pPr>
        <w:pStyle w:val="NoSpacing"/>
        <w:rPr>
          <w:rStyle w:val="vocabterm"/>
          <w:rFonts w:ascii="Palatino Linotype" w:hAnsi="Palatino Linotype"/>
          <w:color w:val="auto"/>
          <w:sz w:val="32"/>
          <w:szCs w:val="32"/>
        </w:rPr>
      </w:pPr>
      <w:r w:rsidRPr="0040596E">
        <w:rPr>
          <w:rStyle w:val="vocabterm"/>
          <w:rFonts w:ascii="Palatino Linotype" w:hAnsi="Palatino Linotype"/>
          <w:color w:val="auto"/>
          <w:sz w:val="32"/>
          <w:szCs w:val="32"/>
        </w:rPr>
        <w:t xml:space="preserve">Chapter </w:t>
      </w:r>
      <w:r w:rsidRPr="0040596E">
        <w:rPr>
          <w:rStyle w:val="vocabterm"/>
          <w:rFonts w:ascii="Palatino Linotype" w:hAnsi="Palatino Linotype"/>
          <w:color w:val="auto"/>
          <w:sz w:val="32"/>
          <w:szCs w:val="32"/>
        </w:rPr>
        <w:t>4</w:t>
      </w:r>
      <w:r w:rsidRPr="0040596E">
        <w:rPr>
          <w:rStyle w:val="vocabterm"/>
          <w:rFonts w:ascii="Palatino Linotype" w:hAnsi="Palatino Linotype"/>
          <w:color w:val="auto"/>
          <w:sz w:val="32"/>
          <w:szCs w:val="32"/>
        </w:rPr>
        <w:t xml:space="preserve"> Vocabulary</w:t>
      </w:r>
    </w:p>
    <w:p w:rsidR="0040596E" w:rsidRPr="0040596E" w:rsidRDefault="0040596E" w:rsidP="0040596E">
      <w:pPr>
        <w:pStyle w:val="NoSpacing"/>
        <w:rPr>
          <w:rStyle w:val="vocabterm"/>
          <w:rFonts w:ascii="Palatino Linotype" w:hAnsi="Palatino Linotype"/>
          <w:color w:val="auto"/>
          <w:sz w:val="32"/>
          <w:szCs w:val="32"/>
        </w:rPr>
      </w:pPr>
    </w:p>
    <w:p w:rsidR="0040596E" w:rsidRPr="0040596E" w:rsidRDefault="0040596E" w:rsidP="0040596E">
      <w:pPr>
        <w:pStyle w:val="vocabdefinition"/>
        <w:ind w:left="0" w:firstLine="0"/>
        <w:rPr>
          <w:rFonts w:ascii="Palatino Linotype" w:hAnsi="Palatino Linotype"/>
          <w:szCs w:val="24"/>
        </w:rPr>
      </w:pPr>
      <w:proofErr w:type="gramStart"/>
      <w:r w:rsidRPr="0040596E">
        <w:rPr>
          <w:rStyle w:val="vocabterm"/>
          <w:rFonts w:ascii="Palatino Linotype" w:hAnsi="Palatino Linotype"/>
          <w:color w:val="auto"/>
          <w:szCs w:val="24"/>
        </w:rPr>
        <w:t>civil</w:t>
      </w:r>
      <w:proofErr w:type="gramEnd"/>
      <w:r w:rsidRPr="0040596E">
        <w:rPr>
          <w:rStyle w:val="vocabterm"/>
          <w:rFonts w:ascii="Palatino Linotype" w:hAnsi="Palatino Linotype"/>
          <w:color w:val="auto"/>
          <w:szCs w:val="24"/>
        </w:rPr>
        <w:t xml:space="preserve"> laws</w:t>
      </w:r>
      <w:r w:rsidRPr="0040596E">
        <w:rPr>
          <w:rFonts w:ascii="Palatino Linotype" w:hAnsi="Palatino Linotype"/>
          <w:szCs w:val="24"/>
        </w:rPr>
        <w:t xml:space="preserve"> </w:t>
      </w:r>
      <w:proofErr w:type="spellStart"/>
      <w:r w:rsidRPr="0040596E">
        <w:rPr>
          <w:rFonts w:ascii="Palatino Linotype" w:hAnsi="Palatino Linotype"/>
          <w:szCs w:val="24"/>
        </w:rPr>
        <w:t>Laws</w:t>
      </w:r>
      <w:proofErr w:type="spellEnd"/>
      <w:r w:rsidRPr="0040596E">
        <w:rPr>
          <w:rFonts w:ascii="Palatino Linotype" w:hAnsi="Palatino Linotype"/>
          <w:szCs w:val="24"/>
        </w:rPr>
        <w:t xml:space="preserve"> dealing with the day-to-day issues that arise between people living in community. In the case of the Israelites, who lived in an agrarian community, such laws governed the consequences when one person’s animal injured another person or when borders between properties were disputed, for example.</w:t>
      </w:r>
    </w:p>
    <w:p w:rsidR="0040596E" w:rsidRPr="0040596E" w:rsidRDefault="0040596E" w:rsidP="0040596E">
      <w:pPr>
        <w:pStyle w:val="vocabdefinition"/>
        <w:ind w:left="0" w:firstLine="0"/>
        <w:rPr>
          <w:rFonts w:ascii="Palatino Linotype" w:hAnsi="Palatino Linotype"/>
          <w:szCs w:val="24"/>
        </w:rPr>
      </w:pPr>
      <w:r w:rsidRPr="0040596E">
        <w:rPr>
          <w:rStyle w:val="vocabterm"/>
          <w:rFonts w:ascii="Palatino Linotype" w:hAnsi="Palatino Linotype"/>
          <w:color w:val="auto"/>
          <w:szCs w:val="24"/>
        </w:rPr>
        <w:t xml:space="preserve">Covenant Code </w:t>
      </w:r>
      <w:r w:rsidRPr="0040596E">
        <w:rPr>
          <w:rStyle w:val="vocabterm"/>
          <w:rFonts w:ascii="Palatino Linotype" w:hAnsi="Palatino Linotype"/>
          <w:b w:val="0"/>
          <w:color w:val="auto"/>
          <w:szCs w:val="24"/>
        </w:rPr>
        <w:t>Biblically, this is the second of the law codes given by God to Moses at Mount Sinai.</w:t>
      </w:r>
      <w:r w:rsidRPr="0040596E">
        <w:rPr>
          <w:rStyle w:val="vocabterm"/>
          <w:rFonts w:ascii="Palatino Linotype" w:hAnsi="Palatino Linotype"/>
          <w:color w:val="auto"/>
          <w:szCs w:val="24"/>
        </w:rPr>
        <w:t xml:space="preserve"> </w:t>
      </w:r>
    </w:p>
    <w:p w:rsidR="0040596E" w:rsidRPr="0040596E" w:rsidRDefault="0040596E" w:rsidP="0040596E">
      <w:pPr>
        <w:pStyle w:val="vocabdefinition"/>
        <w:ind w:left="0" w:firstLine="0"/>
        <w:rPr>
          <w:rFonts w:ascii="Palatino Linotype" w:hAnsi="Palatino Linotype"/>
          <w:szCs w:val="24"/>
        </w:rPr>
      </w:pPr>
      <w:proofErr w:type="spellStart"/>
      <w:proofErr w:type="gramStart"/>
      <w:r w:rsidRPr="0040596E">
        <w:rPr>
          <w:rFonts w:ascii="Palatino Linotype" w:hAnsi="Palatino Linotype"/>
          <w:b/>
          <w:szCs w:val="24"/>
        </w:rPr>
        <w:t>Deuteronomic</w:t>
      </w:r>
      <w:proofErr w:type="spellEnd"/>
      <w:r w:rsidRPr="0040596E">
        <w:rPr>
          <w:rFonts w:ascii="Palatino Linotype" w:hAnsi="Palatino Linotype"/>
          <w:b/>
          <w:szCs w:val="24"/>
        </w:rPr>
        <w:t xml:space="preserve"> Code</w:t>
      </w:r>
      <w:r w:rsidRPr="0040596E">
        <w:rPr>
          <w:rFonts w:ascii="Palatino Linotype" w:hAnsi="Palatino Linotype"/>
          <w:szCs w:val="24"/>
        </w:rPr>
        <w:t xml:space="preserve"> The name given to Deuteronomy 12</w:t>
      </w:r>
      <w:r w:rsidRPr="0040596E">
        <w:rPr>
          <w:rFonts w:ascii="Palatino Linotype" w:hAnsi="Palatino Linotype"/>
          <w:szCs w:val="24"/>
        </w:rPr>
        <w:softHyphen/>
        <w:t>26, which highlights the special relationshi</w:t>
      </w:r>
      <w:bookmarkStart w:id="0" w:name="_GoBack"/>
      <w:bookmarkEnd w:id="0"/>
      <w:r w:rsidRPr="0040596E">
        <w:rPr>
          <w:rFonts w:ascii="Palatino Linotype" w:hAnsi="Palatino Linotype"/>
          <w:szCs w:val="24"/>
        </w:rPr>
        <w:t>p between the Israelites and YHWH.</w:t>
      </w:r>
      <w:proofErr w:type="gramEnd"/>
    </w:p>
    <w:p w:rsidR="0040596E" w:rsidRPr="0040596E" w:rsidRDefault="0040596E" w:rsidP="0040596E">
      <w:pPr>
        <w:pStyle w:val="vocabdefinition"/>
        <w:ind w:left="0" w:firstLine="0"/>
        <w:rPr>
          <w:rFonts w:ascii="Palatino Linotype" w:hAnsi="Palatino Linotype"/>
          <w:szCs w:val="24"/>
        </w:rPr>
      </w:pPr>
      <w:proofErr w:type="gramStart"/>
      <w:r w:rsidRPr="0040596E">
        <w:rPr>
          <w:rStyle w:val="vocabterm"/>
          <w:rFonts w:ascii="Palatino Linotype" w:hAnsi="Palatino Linotype"/>
          <w:color w:val="auto"/>
          <w:szCs w:val="24"/>
        </w:rPr>
        <w:t>elders</w:t>
      </w:r>
      <w:proofErr w:type="gramEnd"/>
      <w:r w:rsidRPr="0040596E">
        <w:rPr>
          <w:rFonts w:ascii="Palatino Linotype" w:hAnsi="Palatino Linotype"/>
          <w:szCs w:val="24"/>
        </w:rPr>
        <w:t xml:space="preserve"> Mature, usually male, members of the Israelite community who met regularly to rule on specific disputes within the community.</w:t>
      </w:r>
    </w:p>
    <w:p w:rsidR="0040596E" w:rsidRPr="0040596E" w:rsidRDefault="0040596E" w:rsidP="0040596E">
      <w:pPr>
        <w:pStyle w:val="vocabdefinition"/>
        <w:ind w:left="0" w:firstLine="0"/>
        <w:rPr>
          <w:rFonts w:ascii="Palatino Linotype" w:hAnsi="Palatino Linotype"/>
          <w:szCs w:val="24"/>
        </w:rPr>
      </w:pPr>
      <w:proofErr w:type="gramStart"/>
      <w:r w:rsidRPr="0040596E">
        <w:rPr>
          <w:rStyle w:val="vocabterm"/>
          <w:rFonts w:ascii="Palatino Linotype" w:hAnsi="Palatino Linotype"/>
          <w:color w:val="auto"/>
          <w:szCs w:val="24"/>
        </w:rPr>
        <w:t>Hyksos</w:t>
      </w:r>
      <w:r w:rsidRPr="0040596E">
        <w:rPr>
          <w:rFonts w:ascii="Palatino Linotype" w:hAnsi="Palatino Linotype"/>
          <w:szCs w:val="24"/>
        </w:rPr>
        <w:t xml:space="preserve"> A group of non-Egyptians who came to power in Egypt roughly between 1650 and 1550 BC.</w:t>
      </w:r>
      <w:proofErr w:type="gramEnd"/>
    </w:p>
    <w:p w:rsidR="0040596E" w:rsidRPr="0040596E" w:rsidRDefault="0040596E" w:rsidP="0040596E">
      <w:pPr>
        <w:pStyle w:val="vocabdefinition"/>
        <w:ind w:left="0" w:firstLine="0"/>
        <w:rPr>
          <w:rFonts w:ascii="Palatino Linotype" w:hAnsi="Palatino Linotype"/>
          <w:szCs w:val="24"/>
        </w:rPr>
      </w:pPr>
      <w:r w:rsidRPr="0040596E">
        <w:rPr>
          <w:rStyle w:val="vocabterm"/>
          <w:rFonts w:ascii="Palatino Linotype" w:hAnsi="Palatino Linotype"/>
          <w:color w:val="auto"/>
          <w:szCs w:val="24"/>
        </w:rPr>
        <w:t>Jubilee</w:t>
      </w:r>
      <w:r w:rsidRPr="0040596E">
        <w:rPr>
          <w:rFonts w:ascii="Palatino Linotype" w:hAnsi="Palatino Linotype"/>
          <w:szCs w:val="24"/>
        </w:rPr>
        <w:t xml:space="preserve"> Every seventh Sabbatical year (i.e., every forty-ninth year). In a Jubilee year, all debts were to be forgiven, and land that had been sold to pay a debt was to be returned to the original family. In this way, the wealth of the entire community was to be redistributed among the poor, preventing unrelieved poverty and large gaps between the rich and the poor.</w:t>
      </w:r>
    </w:p>
    <w:p w:rsidR="0040596E" w:rsidRPr="0040596E" w:rsidRDefault="0040596E" w:rsidP="0040596E">
      <w:pPr>
        <w:pStyle w:val="vocabdefinition"/>
        <w:ind w:left="0" w:firstLine="0"/>
        <w:rPr>
          <w:rFonts w:ascii="Palatino Linotype" w:hAnsi="Palatino Linotype"/>
          <w:szCs w:val="24"/>
        </w:rPr>
        <w:sectPr w:rsidR="0040596E" w:rsidRPr="0040596E">
          <w:pgSz w:w="12240" w:h="15840"/>
          <w:pgMar w:top="1440" w:right="1440" w:bottom="1440" w:left="1440" w:header="720" w:footer="720" w:gutter="0"/>
          <w:cols w:space="720"/>
          <w:docGrid w:linePitch="360"/>
        </w:sectPr>
      </w:pPr>
      <w:r w:rsidRPr="0040596E">
        <w:rPr>
          <w:rFonts w:ascii="Palatino Linotype" w:hAnsi="Palatino Linotype"/>
          <w:b/>
          <w:szCs w:val="24"/>
        </w:rPr>
        <w:lastRenderedPageBreak/>
        <w:t>Levitical Code</w:t>
      </w:r>
      <w:r w:rsidRPr="0040596E">
        <w:rPr>
          <w:rFonts w:ascii="Palatino Linotype" w:hAnsi="Palatino Linotype"/>
          <w:szCs w:val="24"/>
        </w:rPr>
        <w:t xml:space="preserve"> This </w:t>
      </w:r>
      <w:proofErr w:type="gramStart"/>
      <w:r w:rsidRPr="0040596E">
        <w:rPr>
          <w:rFonts w:ascii="Palatino Linotype" w:hAnsi="Palatino Linotype"/>
          <w:szCs w:val="24"/>
        </w:rPr>
        <w:t>code,</w:t>
      </w:r>
      <w:proofErr w:type="gramEnd"/>
      <w:r w:rsidRPr="0040596E">
        <w:rPr>
          <w:rFonts w:ascii="Palatino Linotype" w:hAnsi="Palatino Linotype"/>
          <w:szCs w:val="24"/>
        </w:rPr>
        <w:t xml:space="preserve"> also called the “Holiness Code,” is found in Leviticus 17–26 and is called such because it includes several uses of the word “holy.”</w:t>
      </w:r>
    </w:p>
    <w:p w:rsidR="0040596E" w:rsidRPr="0040596E" w:rsidRDefault="0040596E" w:rsidP="0040596E">
      <w:pPr>
        <w:pStyle w:val="vocabdefinition"/>
        <w:ind w:left="90" w:firstLine="0"/>
        <w:rPr>
          <w:rFonts w:ascii="Palatino Linotype" w:hAnsi="Palatino Linotype"/>
          <w:szCs w:val="24"/>
        </w:rPr>
      </w:pPr>
      <w:proofErr w:type="gramStart"/>
      <w:r w:rsidRPr="0040596E">
        <w:rPr>
          <w:rStyle w:val="vocabterm"/>
          <w:rFonts w:ascii="Palatino Linotype" w:hAnsi="Palatino Linotype"/>
          <w:color w:val="auto"/>
          <w:szCs w:val="24"/>
        </w:rPr>
        <w:lastRenderedPageBreak/>
        <w:t>murmurings</w:t>
      </w:r>
      <w:proofErr w:type="gramEnd"/>
      <w:r w:rsidRPr="0040596E">
        <w:rPr>
          <w:rFonts w:ascii="Palatino Linotype" w:hAnsi="Palatino Linotype"/>
          <w:szCs w:val="24"/>
        </w:rPr>
        <w:t xml:space="preserve"> The stories in the Book of Exodus of the complaints of the Israelites in the desert against Moses and against God.</w:t>
      </w:r>
    </w:p>
    <w:p w:rsidR="0040596E" w:rsidRPr="0040596E" w:rsidRDefault="0040596E" w:rsidP="0040596E">
      <w:pPr>
        <w:pStyle w:val="vocabdefinition"/>
        <w:ind w:left="0" w:firstLine="0"/>
        <w:rPr>
          <w:rFonts w:ascii="Palatino Linotype" w:hAnsi="Palatino Linotype"/>
          <w:szCs w:val="24"/>
        </w:rPr>
      </w:pPr>
      <w:proofErr w:type="gramStart"/>
      <w:r w:rsidRPr="0040596E">
        <w:rPr>
          <w:rStyle w:val="vocabterm"/>
          <w:rFonts w:ascii="Palatino Linotype" w:hAnsi="Palatino Linotype"/>
          <w:color w:val="auto"/>
          <w:szCs w:val="24"/>
        </w:rPr>
        <w:t>natural</w:t>
      </w:r>
      <w:proofErr w:type="gramEnd"/>
      <w:r w:rsidRPr="0040596E">
        <w:rPr>
          <w:rStyle w:val="vocabterm"/>
          <w:rFonts w:ascii="Palatino Linotype" w:hAnsi="Palatino Linotype"/>
          <w:color w:val="auto"/>
          <w:szCs w:val="24"/>
        </w:rPr>
        <w:t xml:space="preserve"> law</w:t>
      </w:r>
      <w:r w:rsidRPr="0040596E">
        <w:rPr>
          <w:rFonts w:ascii="Palatino Linotype" w:hAnsi="Palatino Linotype"/>
          <w:szCs w:val="24"/>
        </w:rPr>
        <w:t xml:space="preserve"> The participation of man in God’s eternal law that reveals what God intends us to do and avoid according to his wise and loving plan.</w:t>
      </w:r>
    </w:p>
    <w:p w:rsidR="0040596E" w:rsidRPr="0040596E" w:rsidRDefault="0040596E" w:rsidP="0040596E">
      <w:pPr>
        <w:pStyle w:val="vocabdefinition"/>
        <w:ind w:left="90" w:firstLine="0"/>
        <w:rPr>
          <w:rFonts w:ascii="Palatino Linotype" w:hAnsi="Palatino Linotype"/>
          <w:szCs w:val="24"/>
        </w:rPr>
      </w:pPr>
      <w:proofErr w:type="gramStart"/>
      <w:r w:rsidRPr="0040596E">
        <w:rPr>
          <w:rStyle w:val="vocabterm"/>
          <w:rFonts w:ascii="Palatino Linotype" w:hAnsi="Palatino Linotype"/>
          <w:color w:val="auto"/>
          <w:szCs w:val="24"/>
        </w:rPr>
        <w:t>punitive</w:t>
      </w:r>
      <w:proofErr w:type="gramEnd"/>
      <w:r w:rsidRPr="0040596E">
        <w:rPr>
          <w:rStyle w:val="vocabterm"/>
          <w:rFonts w:ascii="Palatino Linotype" w:hAnsi="Palatino Linotype"/>
          <w:color w:val="auto"/>
          <w:szCs w:val="24"/>
        </w:rPr>
        <w:t xml:space="preserve"> justice</w:t>
      </w:r>
      <w:r w:rsidRPr="0040596E">
        <w:rPr>
          <w:rFonts w:ascii="Palatino Linotype" w:hAnsi="Palatino Linotype"/>
          <w:szCs w:val="24"/>
        </w:rPr>
        <w:t xml:space="preserve"> Laws that rely on punishment as a deterrent to criminal activity.</w:t>
      </w:r>
    </w:p>
    <w:p w:rsidR="0040596E" w:rsidRPr="0040596E" w:rsidRDefault="0040596E" w:rsidP="0040596E">
      <w:pPr>
        <w:pStyle w:val="vocabdefinition"/>
        <w:ind w:left="0" w:firstLine="0"/>
        <w:rPr>
          <w:rFonts w:ascii="Palatino Linotype" w:hAnsi="Palatino Linotype"/>
          <w:szCs w:val="24"/>
        </w:rPr>
      </w:pPr>
      <w:proofErr w:type="gramStart"/>
      <w:r w:rsidRPr="0040596E">
        <w:rPr>
          <w:rStyle w:val="vocabterm"/>
          <w:rFonts w:ascii="Palatino Linotype" w:hAnsi="Palatino Linotype"/>
          <w:color w:val="auto"/>
          <w:szCs w:val="24"/>
        </w:rPr>
        <w:t>religious</w:t>
      </w:r>
      <w:proofErr w:type="gramEnd"/>
      <w:r w:rsidRPr="0040596E">
        <w:rPr>
          <w:rStyle w:val="vocabterm"/>
          <w:rFonts w:ascii="Palatino Linotype" w:hAnsi="Palatino Linotype"/>
          <w:color w:val="auto"/>
          <w:szCs w:val="24"/>
        </w:rPr>
        <w:t xml:space="preserve"> laws</w:t>
      </w:r>
      <w:r w:rsidRPr="0040596E">
        <w:rPr>
          <w:rFonts w:ascii="Palatino Linotype" w:hAnsi="Palatino Linotype"/>
          <w:szCs w:val="24"/>
        </w:rPr>
        <w:t xml:space="preserve"> In the case of the Israelites, laws that govern the actions of the priests, the regulations for sacrifice, and the building and maintenance of the Temple.</w:t>
      </w:r>
    </w:p>
    <w:p w:rsidR="0040596E" w:rsidRPr="0040596E" w:rsidRDefault="0040596E" w:rsidP="0040596E">
      <w:pPr>
        <w:pStyle w:val="vocabdefinition"/>
        <w:ind w:left="90" w:firstLine="0"/>
        <w:rPr>
          <w:rFonts w:ascii="Palatino Linotype" w:hAnsi="Palatino Linotype"/>
          <w:szCs w:val="24"/>
        </w:rPr>
      </w:pPr>
      <w:proofErr w:type="gramStart"/>
      <w:r w:rsidRPr="0040596E">
        <w:rPr>
          <w:rStyle w:val="vocabterm"/>
          <w:rFonts w:ascii="Palatino Linotype" w:hAnsi="Palatino Linotype"/>
          <w:color w:val="auto"/>
          <w:szCs w:val="24"/>
        </w:rPr>
        <w:t>restorative</w:t>
      </w:r>
      <w:proofErr w:type="gramEnd"/>
      <w:r w:rsidRPr="0040596E">
        <w:rPr>
          <w:rStyle w:val="vocabterm"/>
          <w:rFonts w:ascii="Palatino Linotype" w:hAnsi="Palatino Linotype"/>
          <w:color w:val="auto"/>
          <w:szCs w:val="24"/>
        </w:rPr>
        <w:t xml:space="preserve"> justice</w:t>
      </w:r>
      <w:r w:rsidRPr="0040596E">
        <w:rPr>
          <w:rFonts w:ascii="Palatino Linotype" w:hAnsi="Palatino Linotype"/>
          <w:szCs w:val="24"/>
        </w:rPr>
        <w:t xml:space="preserve"> Laws that are concerned primarily with restoring community after an offense has occurred. The goal is to keep the community together, as the survival of the society depended on everyone fulfilling his or her role.</w:t>
      </w:r>
    </w:p>
    <w:p w:rsidR="0040596E" w:rsidRPr="0040596E" w:rsidRDefault="0040596E" w:rsidP="0040596E">
      <w:pPr>
        <w:pStyle w:val="NoSpacing"/>
        <w:rPr>
          <w:rStyle w:val="vocabterm"/>
          <w:rFonts w:ascii="Palatino Linotype" w:hAnsi="Palatino Linotype"/>
          <w:color w:val="auto"/>
          <w:sz w:val="32"/>
          <w:szCs w:val="32"/>
        </w:rPr>
      </w:pPr>
    </w:p>
    <w:p w:rsidR="005E3A7E" w:rsidRPr="0040596E" w:rsidRDefault="005E3A7E"/>
    <w:sectPr w:rsidR="005E3A7E" w:rsidRPr="004059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96E"/>
    <w:rsid w:val="0040596E"/>
    <w:rsid w:val="005E3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ocabterm">
    <w:name w:val="vocab term"/>
    <w:uiPriority w:val="1"/>
    <w:rsid w:val="0040596E"/>
    <w:rPr>
      <w:b/>
      <w:color w:val="FF6600"/>
    </w:rPr>
  </w:style>
  <w:style w:type="paragraph" w:styleId="NoSpacing">
    <w:name w:val="No Spacing"/>
    <w:uiPriority w:val="1"/>
    <w:qFormat/>
    <w:rsid w:val="0040596E"/>
    <w:pPr>
      <w:spacing w:after="0" w:line="240" w:lineRule="auto"/>
    </w:pPr>
  </w:style>
  <w:style w:type="paragraph" w:customStyle="1" w:styleId="vocabdefinition">
    <w:name w:val="vocab definition"/>
    <w:basedOn w:val="Normal"/>
    <w:rsid w:val="0040596E"/>
    <w:pPr>
      <w:spacing w:before="120" w:after="240" w:line="480" w:lineRule="auto"/>
      <w:ind w:left="720" w:hanging="720"/>
      <w:contextualSpacing/>
    </w:pPr>
    <w:rPr>
      <w:rFonts w:ascii="Palatino" w:eastAsia="Times" w:hAnsi="Palatino"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ocabterm">
    <w:name w:val="vocab term"/>
    <w:uiPriority w:val="1"/>
    <w:rsid w:val="0040596E"/>
    <w:rPr>
      <w:b/>
      <w:color w:val="FF6600"/>
    </w:rPr>
  </w:style>
  <w:style w:type="paragraph" w:styleId="NoSpacing">
    <w:name w:val="No Spacing"/>
    <w:uiPriority w:val="1"/>
    <w:qFormat/>
    <w:rsid w:val="0040596E"/>
    <w:pPr>
      <w:spacing w:after="0" w:line="240" w:lineRule="auto"/>
    </w:pPr>
  </w:style>
  <w:style w:type="paragraph" w:customStyle="1" w:styleId="vocabdefinition">
    <w:name w:val="vocab definition"/>
    <w:basedOn w:val="Normal"/>
    <w:rsid w:val="0040596E"/>
    <w:pPr>
      <w:spacing w:before="120" w:after="240" w:line="480" w:lineRule="auto"/>
      <w:ind w:left="720" w:hanging="720"/>
      <w:contextualSpacing/>
    </w:pPr>
    <w:rPr>
      <w:rFonts w:ascii="Palatino" w:eastAsia="Times" w:hAnsi="Palatino"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317</Words>
  <Characters>1813</Characters>
  <Application>Microsoft Office Word</Application>
  <DocSecurity>0</DocSecurity>
  <Lines>15</Lines>
  <Paragraphs>4</Paragraphs>
  <ScaleCrop>false</ScaleCrop>
  <Company>Ave Maria Press Inc</Company>
  <LinksUpToDate>false</LinksUpToDate>
  <CharactersWithSpaces>2126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Amodei</dc:creator>
  <cp:lastModifiedBy>Mike Amodei</cp:lastModifiedBy>
  <cp:revision>1</cp:revision>
  <dcterms:created xsi:type="dcterms:W3CDTF">2021-03-08T20:48:00Z</dcterms:created>
  <dcterms:modified xsi:type="dcterms:W3CDTF">2021-03-08T20:51:00Z</dcterms:modified>
</cp:coreProperties>
</file>